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27D" w:rsidRDefault="004E327D" w:rsidP="004E327D">
      <w:pPr>
        <w:pStyle w:val="2"/>
        <w:rPr>
          <w:rFonts w:ascii="Arial" w:hAnsi="Arial" w:cs="Arial"/>
          <w:color w:val="4A6187"/>
          <w:sz w:val="57"/>
          <w:szCs w:val="57"/>
          <w:lang w:val="uk-UA"/>
        </w:rPr>
      </w:pPr>
    </w:p>
    <w:p w:rsidR="004E327D" w:rsidRDefault="004E327D" w:rsidP="004E327D">
      <w:pPr>
        <w:pStyle w:val="2"/>
        <w:rPr>
          <w:rFonts w:ascii="Arial" w:hAnsi="Arial" w:cs="Arial"/>
          <w:color w:val="4A6187"/>
          <w:sz w:val="57"/>
          <w:szCs w:val="57"/>
          <w:lang w:val="uk-UA"/>
        </w:rPr>
      </w:pPr>
    </w:p>
    <w:p w:rsidR="004E327D" w:rsidRDefault="004E327D" w:rsidP="004E327D">
      <w:pPr>
        <w:pStyle w:val="2"/>
        <w:rPr>
          <w:rFonts w:ascii="Arial" w:hAnsi="Arial" w:cs="Arial"/>
          <w:color w:val="4A6187"/>
          <w:sz w:val="57"/>
          <w:szCs w:val="57"/>
          <w:lang w:val="uk-UA"/>
        </w:rPr>
      </w:pPr>
    </w:p>
    <w:p w:rsidR="004E327D" w:rsidRDefault="004E327D" w:rsidP="004E327D">
      <w:pPr>
        <w:pStyle w:val="2"/>
        <w:rPr>
          <w:rFonts w:ascii="Arial" w:hAnsi="Arial" w:cs="Arial"/>
          <w:color w:val="4A6187"/>
          <w:sz w:val="57"/>
          <w:szCs w:val="57"/>
          <w:lang w:val="uk-UA"/>
        </w:rPr>
      </w:pPr>
    </w:p>
    <w:p w:rsidR="004E327D" w:rsidRDefault="004E327D" w:rsidP="004E327D">
      <w:pPr>
        <w:pStyle w:val="2"/>
        <w:rPr>
          <w:rFonts w:ascii="Arial" w:hAnsi="Arial" w:cs="Arial"/>
          <w:color w:val="4A6187"/>
          <w:sz w:val="57"/>
          <w:szCs w:val="57"/>
          <w:lang w:val="uk-UA"/>
        </w:rPr>
      </w:pPr>
    </w:p>
    <w:p w:rsidR="004E327D" w:rsidRDefault="004E327D" w:rsidP="004E327D">
      <w:pPr>
        <w:pStyle w:val="2"/>
        <w:rPr>
          <w:rFonts w:ascii="Arial" w:hAnsi="Arial" w:cs="Arial"/>
          <w:color w:val="4A6187"/>
          <w:sz w:val="57"/>
          <w:szCs w:val="57"/>
          <w:lang w:val="uk-UA"/>
        </w:rPr>
      </w:pPr>
    </w:p>
    <w:p w:rsidR="004E327D" w:rsidRDefault="004E327D" w:rsidP="004E327D">
      <w:pPr>
        <w:pStyle w:val="2"/>
        <w:rPr>
          <w:rFonts w:ascii="Arial" w:hAnsi="Arial" w:cs="Arial"/>
          <w:color w:val="4A6187"/>
          <w:sz w:val="57"/>
          <w:szCs w:val="57"/>
          <w:lang w:val="uk-UA"/>
        </w:rPr>
      </w:pPr>
    </w:p>
    <w:p w:rsidR="004E327D" w:rsidRDefault="004E327D" w:rsidP="004E327D">
      <w:pPr>
        <w:pStyle w:val="2"/>
        <w:rPr>
          <w:rFonts w:ascii="Arial" w:hAnsi="Arial" w:cs="Arial"/>
          <w:color w:val="4A6187"/>
          <w:sz w:val="57"/>
          <w:szCs w:val="57"/>
          <w:lang w:val="uk-UA"/>
        </w:rPr>
      </w:pPr>
      <w:r>
        <w:rPr>
          <w:rFonts w:ascii="Arial" w:hAnsi="Arial" w:cs="Arial"/>
          <w:noProof/>
          <w:color w:val="4A6187"/>
          <w:sz w:val="57"/>
          <w:szCs w:val="57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5pt;margin-top:-289.1pt;width:351pt;height:474pt;z-index:251680768;mso-position-horizontal-relative:text;mso-position-vertical-relative:text" adj=",10800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Елементи біофізики&#10;при вивченні&#10;коливань і звуку&#10;"/>
          </v:shape>
        </w:pict>
      </w:r>
    </w:p>
    <w:p w:rsidR="004E327D" w:rsidRDefault="004E327D" w:rsidP="004E327D">
      <w:pPr>
        <w:pStyle w:val="2"/>
        <w:rPr>
          <w:rFonts w:ascii="Arial" w:hAnsi="Arial" w:cs="Arial"/>
          <w:color w:val="4A6187"/>
          <w:sz w:val="57"/>
          <w:szCs w:val="57"/>
          <w:lang w:val="uk-UA"/>
        </w:rPr>
      </w:pPr>
    </w:p>
    <w:p w:rsidR="004E327D" w:rsidRDefault="004E327D" w:rsidP="004E327D">
      <w:pPr>
        <w:pStyle w:val="2"/>
        <w:rPr>
          <w:rFonts w:ascii="Arial" w:hAnsi="Arial" w:cs="Arial"/>
          <w:color w:val="4A6187"/>
          <w:sz w:val="57"/>
          <w:szCs w:val="57"/>
          <w:lang w:val="uk-UA"/>
        </w:rPr>
      </w:pPr>
    </w:p>
    <w:p w:rsidR="004E327D" w:rsidRPr="00625561" w:rsidRDefault="004E327D" w:rsidP="004E327D">
      <w:pPr>
        <w:rPr>
          <w:lang w:val="uk-UA"/>
        </w:rPr>
      </w:pPr>
    </w:p>
    <w:p w:rsidR="004E327D" w:rsidRDefault="004E327D" w:rsidP="004E327D">
      <w:pPr>
        <w:spacing w:line="240" w:lineRule="auto"/>
        <w:ind w:left="360" w:right="99"/>
        <w:jc w:val="right"/>
        <w:rPr>
          <w:rFonts w:ascii="Arial" w:hAnsi="Arial" w:cs="Arial"/>
          <w:color w:val="4A6187"/>
          <w:sz w:val="57"/>
          <w:szCs w:val="57"/>
          <w:lang w:val="uk-UA"/>
        </w:rPr>
      </w:pPr>
      <w:r>
        <w:rPr>
          <w:rFonts w:ascii="Arial" w:hAnsi="Arial" w:cs="Arial"/>
          <w:color w:val="4A6187"/>
          <w:sz w:val="57"/>
          <w:szCs w:val="57"/>
          <w:lang w:val="uk-UA"/>
        </w:rPr>
        <w:tab/>
      </w:r>
    </w:p>
    <w:p w:rsidR="004E327D" w:rsidRDefault="004E327D" w:rsidP="004E327D">
      <w:pPr>
        <w:spacing w:line="240" w:lineRule="auto"/>
        <w:ind w:left="360" w:right="9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4E327D" w:rsidRDefault="004E327D" w:rsidP="004E327D">
      <w:pPr>
        <w:spacing w:line="240" w:lineRule="auto"/>
        <w:ind w:left="360" w:right="9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4E327D" w:rsidRDefault="004E327D" w:rsidP="004E327D">
      <w:pPr>
        <w:spacing w:line="240" w:lineRule="auto"/>
        <w:ind w:left="360" w:right="9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625561">
        <w:rPr>
          <w:rFonts w:ascii="Times New Roman" w:hAnsi="Times New Roman" w:cs="Times New Roman"/>
          <w:sz w:val="28"/>
          <w:szCs w:val="28"/>
          <w:lang w:val="uk-UA"/>
        </w:rPr>
        <w:t xml:space="preserve">Матеріали підготувала вчитель фізики </w:t>
      </w:r>
    </w:p>
    <w:p w:rsidR="004E327D" w:rsidRPr="00625561" w:rsidRDefault="004E327D" w:rsidP="004E327D">
      <w:pPr>
        <w:spacing w:line="240" w:lineRule="auto"/>
        <w:ind w:left="360" w:right="9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625561">
        <w:rPr>
          <w:rFonts w:ascii="Times New Roman" w:hAnsi="Times New Roman" w:cs="Times New Roman"/>
          <w:sz w:val="28"/>
          <w:szCs w:val="28"/>
          <w:lang w:val="uk-UA"/>
        </w:rPr>
        <w:t>Куколівського НВК член творчої групи</w:t>
      </w:r>
    </w:p>
    <w:p w:rsidR="004E327D" w:rsidRPr="00625561" w:rsidRDefault="004E327D" w:rsidP="004E327D">
      <w:pPr>
        <w:spacing w:line="240" w:lineRule="auto"/>
        <w:ind w:left="360" w:right="9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625561">
        <w:rPr>
          <w:rFonts w:ascii="Times New Roman" w:hAnsi="Times New Roman" w:cs="Times New Roman"/>
          <w:sz w:val="28"/>
          <w:szCs w:val="28"/>
          <w:lang w:val="uk-UA"/>
        </w:rPr>
        <w:t xml:space="preserve"> „Біофізика на уроках фізики” </w:t>
      </w:r>
    </w:p>
    <w:p w:rsidR="004E327D" w:rsidRPr="00625561" w:rsidRDefault="004E327D" w:rsidP="004E327D">
      <w:pPr>
        <w:spacing w:line="240" w:lineRule="auto"/>
        <w:ind w:left="360" w:right="9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625561">
        <w:rPr>
          <w:rFonts w:ascii="Times New Roman" w:hAnsi="Times New Roman" w:cs="Times New Roman"/>
          <w:sz w:val="28"/>
          <w:szCs w:val="28"/>
          <w:lang w:val="uk-UA"/>
        </w:rPr>
        <w:t>Буркацька Тетяна Петрівна</w:t>
      </w:r>
    </w:p>
    <w:p w:rsidR="004E327D" w:rsidRDefault="004E327D" w:rsidP="007E4511">
      <w:pPr>
        <w:spacing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714C54" w:rsidRDefault="007E4511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E327D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Елементи біофізики при вивченні коливань і звуку</w:t>
      </w:r>
      <w:r w:rsidRPr="004E327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E327D">
        <w:rPr>
          <w:rFonts w:ascii="Times New Roman" w:hAnsi="Times New Roman" w:cs="Times New Roman"/>
          <w:sz w:val="28"/>
          <w:szCs w:val="28"/>
          <w:lang w:val="uk-UA"/>
        </w:rPr>
        <w:br/>
        <w:t>Мета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0A3FEA" w:rsidRPr="004E327D">
        <w:rPr>
          <w:rFonts w:ascii="Times New Roman" w:hAnsi="Times New Roman" w:cs="Times New Roman"/>
          <w:sz w:val="28"/>
          <w:szCs w:val="28"/>
          <w:lang w:val="uk-UA"/>
        </w:rPr>
        <w:br/>
        <w:t xml:space="preserve">- 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4E327D">
        <w:rPr>
          <w:rFonts w:ascii="Times New Roman" w:hAnsi="Times New Roman" w:cs="Times New Roman"/>
          <w:sz w:val="28"/>
          <w:szCs w:val="28"/>
          <w:lang w:val="uk-UA"/>
        </w:rPr>
        <w:t>озширення знань учнів з фізики та біології в частині застосування фізичних законів для пояснення функцій і</w:t>
      </w:r>
      <w:r w:rsidR="000A3FEA" w:rsidRPr="004E327D">
        <w:rPr>
          <w:rFonts w:ascii="Times New Roman" w:hAnsi="Times New Roman" w:cs="Times New Roman"/>
          <w:sz w:val="28"/>
          <w:szCs w:val="28"/>
          <w:lang w:val="uk-UA"/>
        </w:rPr>
        <w:t xml:space="preserve"> поведінки живих організмів;</w:t>
      </w:r>
      <w:r w:rsidR="000A3FEA" w:rsidRPr="004E327D">
        <w:rPr>
          <w:rFonts w:ascii="Times New Roman" w:hAnsi="Times New Roman" w:cs="Times New Roman"/>
          <w:sz w:val="28"/>
          <w:szCs w:val="28"/>
          <w:lang w:val="uk-UA"/>
        </w:rPr>
        <w:br/>
        <w:t xml:space="preserve">- 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4E327D">
        <w:rPr>
          <w:rFonts w:ascii="Times New Roman" w:hAnsi="Times New Roman" w:cs="Times New Roman"/>
          <w:sz w:val="28"/>
          <w:szCs w:val="28"/>
          <w:lang w:val="uk-UA"/>
        </w:rPr>
        <w:t>оглиблення комплексного осмислення знань з фізики та біології при вивченні коливань і звуку на прикладі</w:t>
      </w:r>
      <w:r w:rsidR="000A3FEA" w:rsidRPr="004E327D">
        <w:rPr>
          <w:rFonts w:ascii="Times New Roman" w:hAnsi="Times New Roman" w:cs="Times New Roman"/>
          <w:sz w:val="28"/>
          <w:szCs w:val="28"/>
          <w:lang w:val="uk-UA"/>
        </w:rPr>
        <w:t xml:space="preserve"> фізіології людини і тварин;</w:t>
      </w:r>
      <w:r w:rsidR="000A3FEA" w:rsidRPr="004E327D">
        <w:rPr>
          <w:rFonts w:ascii="Times New Roman" w:hAnsi="Times New Roman" w:cs="Times New Roman"/>
          <w:sz w:val="28"/>
          <w:szCs w:val="28"/>
          <w:lang w:val="uk-UA"/>
        </w:rPr>
        <w:br/>
        <w:t xml:space="preserve">- 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4E327D">
        <w:rPr>
          <w:rFonts w:ascii="Times New Roman" w:hAnsi="Times New Roman" w:cs="Times New Roman"/>
          <w:sz w:val="28"/>
          <w:szCs w:val="28"/>
          <w:lang w:val="uk-UA"/>
        </w:rPr>
        <w:t>рієнтація учнів на природничо профіль подальшого навчання.</w:t>
      </w:r>
      <w:r w:rsidRPr="004E327D">
        <w:rPr>
          <w:rFonts w:ascii="Times New Roman" w:hAnsi="Times New Roman" w:cs="Times New Roman"/>
          <w:sz w:val="28"/>
          <w:szCs w:val="28"/>
          <w:lang w:val="uk-UA"/>
        </w:rPr>
        <w:br/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A3FEA">
        <w:rPr>
          <w:rFonts w:ascii="Times New Roman" w:hAnsi="Times New Roman" w:cs="Times New Roman"/>
          <w:sz w:val="28"/>
          <w:szCs w:val="28"/>
        </w:rPr>
        <w:t>авдання:</w:t>
      </w:r>
      <w:r w:rsidR="000A3FEA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7E4511">
        <w:rPr>
          <w:rFonts w:ascii="Times New Roman" w:hAnsi="Times New Roman" w:cs="Times New Roman"/>
          <w:sz w:val="28"/>
          <w:szCs w:val="28"/>
        </w:rPr>
        <w:t>оглиблення знань</w:t>
      </w:r>
      <w:r w:rsidR="000A3FEA">
        <w:rPr>
          <w:rFonts w:ascii="Times New Roman" w:hAnsi="Times New Roman" w:cs="Times New Roman"/>
          <w:sz w:val="28"/>
          <w:szCs w:val="28"/>
        </w:rPr>
        <w:t xml:space="preserve"> з теми «Коливання і хвилі»;</w:t>
      </w:r>
      <w:r w:rsidR="000A3FEA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7E4511">
        <w:rPr>
          <w:rFonts w:ascii="Times New Roman" w:hAnsi="Times New Roman" w:cs="Times New Roman"/>
          <w:sz w:val="28"/>
          <w:szCs w:val="28"/>
        </w:rPr>
        <w:t>озвиток розумових і дослідницьких умінь учнів (спостерігати, аналізувати спостережувані явища, події, процеси, встановлювати причинно-наслідкові зв'язки, висувати припущення, формулювати гіпотези, обгрунтовуючи їх і перевіряючи практикою; необхідно навчити дітей бачити явище в цілому, не розчленовуючи його штучно, спираючись на вікову особливість глобального бачення світу, і разом з тим розвивати їх здібності до більш глибокого і диференційованому сприйняттю об'єктів і явищ реального світу);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="000A3FEA">
        <w:rPr>
          <w:rFonts w:ascii="Times New Roman" w:hAnsi="Times New Roman" w:cs="Times New Roman"/>
          <w:sz w:val="28"/>
          <w:szCs w:val="28"/>
        </w:rPr>
        <w:t xml:space="preserve">- 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7E4511">
        <w:rPr>
          <w:rFonts w:ascii="Times New Roman" w:hAnsi="Times New Roman" w:cs="Times New Roman"/>
          <w:sz w:val="28"/>
          <w:szCs w:val="28"/>
        </w:rPr>
        <w:t>озвиток пізнавальних інтересів школярів до п</w:t>
      </w:r>
      <w:r w:rsidR="000A3FEA">
        <w:rPr>
          <w:rFonts w:ascii="Times New Roman" w:hAnsi="Times New Roman" w:cs="Times New Roman"/>
          <w:sz w:val="28"/>
          <w:szCs w:val="28"/>
        </w:rPr>
        <w:t>ізнання навколишнього світу;</w:t>
      </w:r>
      <w:r w:rsidR="000A3FEA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E4511">
        <w:rPr>
          <w:rFonts w:ascii="Times New Roman" w:hAnsi="Times New Roman" w:cs="Times New Roman"/>
          <w:sz w:val="28"/>
          <w:szCs w:val="28"/>
        </w:rPr>
        <w:t>иховання почуття співпраці в процесі спільної роботи.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7E4511">
        <w:rPr>
          <w:rFonts w:ascii="Times New Roman" w:hAnsi="Times New Roman" w:cs="Times New Roman"/>
          <w:sz w:val="28"/>
          <w:szCs w:val="28"/>
        </w:rPr>
        <w:t>орми організації</w:t>
      </w:r>
      <w:r w:rsidR="000A3FEA">
        <w:rPr>
          <w:rFonts w:ascii="Times New Roman" w:hAnsi="Times New Roman" w:cs="Times New Roman"/>
          <w:sz w:val="28"/>
          <w:szCs w:val="28"/>
        </w:rPr>
        <w:t xml:space="preserve"> навчальних занять з учнями:</w:t>
      </w:r>
      <w:r w:rsidR="000A3FEA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7E4511">
        <w:rPr>
          <w:rFonts w:ascii="Times New Roman" w:hAnsi="Times New Roman" w:cs="Times New Roman"/>
          <w:sz w:val="28"/>
          <w:szCs w:val="28"/>
        </w:rPr>
        <w:t>рактичну і самостійну дослідницьку роботу, презентацію резуль</w:t>
      </w:r>
      <w:r w:rsidR="000A3FEA">
        <w:rPr>
          <w:rFonts w:ascii="Times New Roman" w:hAnsi="Times New Roman" w:cs="Times New Roman"/>
          <w:sz w:val="28"/>
          <w:szCs w:val="28"/>
        </w:rPr>
        <w:t>татів досліджень і дослідів;</w:t>
      </w:r>
      <w:r w:rsidR="000A3FEA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E4511">
        <w:rPr>
          <w:rFonts w:ascii="Times New Roman" w:hAnsi="Times New Roman" w:cs="Times New Roman"/>
          <w:sz w:val="28"/>
          <w:szCs w:val="28"/>
        </w:rPr>
        <w:t>т</w:t>
      </w:r>
      <w:r w:rsidR="000A3FEA">
        <w:rPr>
          <w:rFonts w:ascii="Times New Roman" w:hAnsi="Times New Roman" w:cs="Times New Roman"/>
          <w:sz w:val="28"/>
          <w:szCs w:val="28"/>
        </w:rPr>
        <w:t>ворення проблемних ситуацій;</w:t>
      </w:r>
      <w:r w:rsidR="000A3FEA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E4511">
        <w:rPr>
          <w:rFonts w:ascii="Times New Roman" w:hAnsi="Times New Roman" w:cs="Times New Roman"/>
          <w:sz w:val="28"/>
          <w:szCs w:val="28"/>
        </w:rPr>
        <w:t xml:space="preserve">иконання учнями </w:t>
      </w:r>
      <w:r w:rsidR="000A3FEA">
        <w:rPr>
          <w:rFonts w:ascii="Times New Roman" w:hAnsi="Times New Roman" w:cs="Times New Roman"/>
          <w:sz w:val="28"/>
          <w:szCs w:val="28"/>
        </w:rPr>
        <w:t>пошукової та творчої роботи;</w:t>
      </w:r>
      <w:r w:rsidR="000A3FEA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E4511">
        <w:rPr>
          <w:rFonts w:ascii="Times New Roman" w:hAnsi="Times New Roman" w:cs="Times New Roman"/>
          <w:sz w:val="28"/>
          <w:szCs w:val="28"/>
        </w:rPr>
        <w:t>часть в дискусіях, підготовка рефератів.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Встановлення міжпредметних зв'язків між фізикою і біологією дає великі можливості для формування у школярів матеріалістичних переконань і наукового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ітогляду.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Учні 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вчаться</w:t>
      </w:r>
      <w:r w:rsidRPr="007E4511">
        <w:rPr>
          <w:rFonts w:ascii="Times New Roman" w:hAnsi="Times New Roman" w:cs="Times New Roman"/>
          <w:sz w:val="28"/>
          <w:szCs w:val="28"/>
        </w:rPr>
        <w:t xml:space="preserve"> ілюструвати закони фізики не тільки прикладами з техніки,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а й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з живої природи. 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іншого боку, при вивченні життєдіяльності рослинних і живих організмів вони використовують фізичні закономірності, фізичні аналоги.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Біофізичні приклади допоможуть прищепити учням інтерес до природничих дисциплін, зокрема до фізики, усвідомлено вибрати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проф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іль подальшого навчання,</w:t>
      </w:r>
      <w:r w:rsidR="000A3FEA">
        <w:rPr>
          <w:rFonts w:ascii="Times New Roman" w:hAnsi="Times New Roman" w:cs="Times New Roman"/>
          <w:sz w:val="28"/>
          <w:szCs w:val="28"/>
        </w:rPr>
        <w:t xml:space="preserve"> свою майбутню професію.</w:t>
      </w:r>
      <w:r w:rsidR="000A3FEA">
        <w:rPr>
          <w:rFonts w:ascii="Times New Roman" w:hAnsi="Times New Roman" w:cs="Times New Roman"/>
          <w:sz w:val="28"/>
          <w:szCs w:val="28"/>
        </w:rPr>
        <w:br/>
      </w:r>
      <w:r w:rsidR="000A3FEA">
        <w:rPr>
          <w:rFonts w:ascii="Times New Roman" w:hAnsi="Times New Roman" w:cs="Times New Roman"/>
          <w:sz w:val="28"/>
          <w:szCs w:val="28"/>
        </w:rPr>
        <w:br/>
        <w:t>Змі</w:t>
      </w:r>
      <w:proofErr w:type="gramStart"/>
      <w:r w:rsidR="000A3FEA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br/>
        <w:t>Тема 1. 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іоритми.</w:t>
      </w:r>
      <w:r w:rsidRPr="007E4511">
        <w:rPr>
          <w:rFonts w:ascii="Times New Roman" w:hAnsi="Times New Roman" w:cs="Times New Roman"/>
          <w:sz w:val="28"/>
          <w:szCs w:val="28"/>
        </w:rPr>
        <w:br/>
        <w:t>Ритми роботи в живому організмі органі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, тканин, клітини. Звуки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ісу. Фляттер.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Pr="007E4511">
        <w:rPr>
          <w:rFonts w:ascii="Times New Roman" w:hAnsi="Times New Roman" w:cs="Times New Roman"/>
          <w:sz w:val="28"/>
          <w:szCs w:val="28"/>
        </w:rPr>
        <w:br/>
        <w:t>Тема 2. Голосовий і слуховий апарат людини.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Будова і робота голосового апарату (використання навчального діафільму «Будова і робота органів дихання»). Частотний діапазон голосу. Будова </w:t>
      </w:r>
      <w:r w:rsidRPr="007E4511">
        <w:rPr>
          <w:rFonts w:ascii="Times New Roman" w:hAnsi="Times New Roman" w:cs="Times New Roman"/>
          <w:sz w:val="28"/>
          <w:szCs w:val="28"/>
        </w:rPr>
        <w:lastRenderedPageBreak/>
        <w:t xml:space="preserve">слухового апарату людини. Механізм сприйняття звуку. Область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слухового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сприйняття, в залежності від інтенсивності та частоти звукових коливань.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Тема 3. Звуки в тваринному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іті.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Голосові апарати птахів і ссавців. Звучання комах. Визначення тваринами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напрямки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звуку. Діапазони частот, що сприймаються органами слуху деяких тварин.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Тема 4. Біоакустики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ідводного світу.</w:t>
      </w:r>
      <w:r w:rsidRPr="007E4511">
        <w:rPr>
          <w:rFonts w:ascii="Times New Roman" w:hAnsi="Times New Roman" w:cs="Times New Roman"/>
          <w:sz w:val="28"/>
          <w:szCs w:val="28"/>
        </w:rPr>
        <w:br/>
        <w:t>Біоакустики риб, дельфінів, китів. Частотний діапазон звуків, створюва</w:t>
      </w:r>
      <w:r w:rsidR="000A3FEA">
        <w:rPr>
          <w:rFonts w:ascii="Times New Roman" w:hAnsi="Times New Roman" w:cs="Times New Roman"/>
          <w:sz w:val="28"/>
          <w:szCs w:val="28"/>
        </w:rPr>
        <w:t>ний рибами</w:t>
      </w:r>
      <w:proofErr w:type="gramStart"/>
      <w:r w:rsidR="000A3FE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0A3FEA">
        <w:rPr>
          <w:rFonts w:ascii="Times New Roman" w:hAnsi="Times New Roman" w:cs="Times New Roman"/>
          <w:sz w:val="28"/>
          <w:szCs w:val="28"/>
        </w:rPr>
        <w:t>луховий орган риб.</w:t>
      </w:r>
      <w:r w:rsidR="000A3FEA">
        <w:rPr>
          <w:rFonts w:ascii="Times New Roman" w:hAnsi="Times New Roman" w:cs="Times New Roman"/>
          <w:sz w:val="28"/>
          <w:szCs w:val="28"/>
        </w:rPr>
        <w:br/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Тема 5. Ультразвук, його роль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біології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та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медицині. Інфразвук.</w:t>
      </w:r>
      <w:r w:rsidRPr="007E4511">
        <w:rPr>
          <w:rFonts w:ascii="Times New Roman" w:hAnsi="Times New Roman" w:cs="Times New Roman"/>
          <w:sz w:val="28"/>
          <w:szCs w:val="28"/>
        </w:rPr>
        <w:br/>
        <w:t>Частота ультразвуку. Сприйняття ультразвуку тваринами. Стерилізація хірургічних інструментів, проведення операцій за допомогою ультразвуку. Апарат - прові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сник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погоди.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Pr="007E4511">
        <w:rPr>
          <w:rFonts w:ascii="Times New Roman" w:hAnsi="Times New Roman" w:cs="Times New Roman"/>
          <w:sz w:val="28"/>
          <w:szCs w:val="28"/>
        </w:rPr>
        <w:br/>
        <w:t>Тема 6. Перкусія (метод вистукування).</w:t>
      </w:r>
      <w:r w:rsidRPr="007E4511">
        <w:rPr>
          <w:rFonts w:ascii="Times New Roman" w:hAnsi="Times New Roman" w:cs="Times New Roman"/>
          <w:sz w:val="28"/>
          <w:szCs w:val="28"/>
        </w:rPr>
        <w:br/>
        <w:t>Визначення меж внутрішніх органі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.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Pr="007E4511">
        <w:rPr>
          <w:rFonts w:ascii="Times New Roman" w:hAnsi="Times New Roman" w:cs="Times New Roman"/>
          <w:sz w:val="28"/>
          <w:szCs w:val="28"/>
        </w:rPr>
        <w:br/>
        <w:t>Тема 7. Аускультація (вислуховування).</w:t>
      </w:r>
      <w:r w:rsidRPr="007E4511">
        <w:rPr>
          <w:rFonts w:ascii="Times New Roman" w:hAnsi="Times New Roman" w:cs="Times New Roman"/>
          <w:sz w:val="28"/>
          <w:szCs w:val="28"/>
        </w:rPr>
        <w:br/>
        <w:t>Робота серця і рух крові. Акустичний прилад - фонендоскоп.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Тема 8. Ехо в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іті живої природи.</w:t>
      </w:r>
      <w:r w:rsidRPr="007E4511">
        <w:rPr>
          <w:rFonts w:ascii="Times New Roman" w:hAnsi="Times New Roman" w:cs="Times New Roman"/>
          <w:sz w:val="28"/>
          <w:szCs w:val="28"/>
        </w:rPr>
        <w:br/>
        <w:t>Локаційний апарат летючих мишей, дельфінів. Розробка нових принципів ехолокації.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Pr="000A3FEA">
        <w:rPr>
          <w:rFonts w:ascii="Times New Roman" w:hAnsi="Times New Roman" w:cs="Times New Roman"/>
          <w:b/>
          <w:sz w:val="28"/>
          <w:szCs w:val="28"/>
        </w:rPr>
        <w:t>1. </w:t>
      </w:r>
      <w:proofErr w:type="gramStart"/>
      <w:r w:rsidRPr="000A3FEA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0A3FEA">
        <w:rPr>
          <w:rFonts w:ascii="Times New Roman" w:hAnsi="Times New Roman" w:cs="Times New Roman"/>
          <w:b/>
          <w:sz w:val="28"/>
          <w:szCs w:val="28"/>
        </w:rPr>
        <w:t>іоритми. Незвичайні коливання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одним із видів нерівномірного руху - рівноприскореним - ми вже знайомі. Розглянемо ще один вид нерівномірного руху - коливальний.</w:t>
      </w:r>
      <w:r w:rsidR="001A40D6">
        <w:rPr>
          <w:rFonts w:ascii="Times New Roman" w:hAnsi="Times New Roman" w:cs="Times New Roman"/>
          <w:sz w:val="28"/>
          <w:szCs w:val="28"/>
        </w:rPr>
        <w:br/>
        <w:t>Коливальний рух широко поширен</w:t>
      </w:r>
      <w:r w:rsidR="001A40D6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1A40D6">
        <w:rPr>
          <w:rFonts w:ascii="Times New Roman" w:hAnsi="Times New Roman" w:cs="Times New Roman"/>
          <w:sz w:val="28"/>
          <w:szCs w:val="28"/>
        </w:rPr>
        <w:t xml:space="preserve"> в оточуючій нас дійсності.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7E4511">
        <w:rPr>
          <w:rFonts w:ascii="Times New Roman" w:hAnsi="Times New Roman" w:cs="Times New Roman"/>
          <w:sz w:val="28"/>
          <w:szCs w:val="28"/>
        </w:rPr>
        <w:t>Основною ознакою, за яким можна ві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ізнити коливальний рух від інш</w:t>
      </w:r>
      <w:r w:rsidR="000A3FEA">
        <w:rPr>
          <w:rFonts w:ascii="Times New Roman" w:hAnsi="Times New Roman" w:cs="Times New Roman"/>
          <w:sz w:val="28"/>
          <w:szCs w:val="28"/>
        </w:rPr>
        <w:t>их видів руху, є періодичність.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4511">
        <w:rPr>
          <w:rFonts w:ascii="Times New Roman" w:hAnsi="Times New Roman" w:cs="Times New Roman"/>
          <w:sz w:val="28"/>
          <w:szCs w:val="28"/>
        </w:rPr>
        <w:t>Найцікавішим прикладом коливання є біоритми, тобто ритмічна робота органі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тканин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, клітин живого організму. Система ритму багатоярусна. На ни</w:t>
      </w:r>
      <w:r w:rsidR="000A3FEA">
        <w:rPr>
          <w:rFonts w:ascii="Times New Roman" w:hAnsi="Times New Roman" w:cs="Times New Roman"/>
          <w:sz w:val="28"/>
          <w:szCs w:val="28"/>
        </w:rPr>
        <w:t xml:space="preserve">жньому ярусі - ритми клітинні 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0A3FEA">
        <w:rPr>
          <w:rFonts w:ascii="Times New Roman" w:hAnsi="Times New Roman" w:cs="Times New Roman"/>
          <w:sz w:val="28"/>
          <w:szCs w:val="28"/>
        </w:rPr>
        <w:t>субклітинні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4511">
        <w:rPr>
          <w:rFonts w:ascii="Times New Roman" w:hAnsi="Times New Roman" w:cs="Times New Roman"/>
          <w:sz w:val="28"/>
          <w:szCs w:val="28"/>
        </w:rPr>
        <w:t xml:space="preserve">служать основою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ритм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ічної діяльності органів, а останні зумовлюють ритмічність організму в цілому.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ільш складні - тканинні ритми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E4511">
        <w:rPr>
          <w:rFonts w:ascii="Times New Roman" w:hAnsi="Times New Roman" w:cs="Times New Roman"/>
          <w:sz w:val="28"/>
          <w:szCs w:val="28"/>
        </w:rPr>
        <w:t xml:space="preserve"> 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Навіщо знадобилися «годинник» живим організмам? Для найкращого пристосування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до пер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іодичних зовнішніх умов. Важлива особливість коливальних систем - здатність до взаємної синхронізації. Тільки завдяки цьому живі системи можуть налаштовуватися правильно, і з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безл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ічі слабо пов'язаних коливальних процесів виникає гармонія періодичного явища.</w:t>
      </w:r>
      <w:r w:rsidRPr="007E4511">
        <w:rPr>
          <w:rFonts w:ascii="Times New Roman" w:hAnsi="Times New Roman" w:cs="Times New Roman"/>
          <w:sz w:val="28"/>
          <w:szCs w:val="28"/>
        </w:rPr>
        <w:br/>
      </w:r>
    </w:p>
    <w:p w:rsidR="00876067" w:rsidRPr="00876067" w:rsidRDefault="007E4511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11">
        <w:rPr>
          <w:rFonts w:ascii="Times New Roman" w:hAnsi="Times New Roman" w:cs="Times New Roman"/>
          <w:sz w:val="28"/>
          <w:szCs w:val="28"/>
        </w:rPr>
        <w:lastRenderedPageBreak/>
        <w:t xml:space="preserve">Приклади періодичних процесів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біології: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="000A3FEA">
        <w:rPr>
          <w:rFonts w:ascii="Times New Roman" w:hAnsi="Times New Roman" w:cs="Times New Roman"/>
          <w:sz w:val="28"/>
          <w:szCs w:val="28"/>
        </w:rPr>
        <w:t xml:space="preserve">- 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7E4511">
        <w:rPr>
          <w:rFonts w:ascii="Times New Roman" w:hAnsi="Times New Roman" w:cs="Times New Roman"/>
          <w:sz w:val="28"/>
          <w:szCs w:val="28"/>
        </w:rPr>
        <w:t>вітки закривають в</w:t>
      </w:r>
      <w:r w:rsidR="000A3FEA">
        <w:rPr>
          <w:rFonts w:ascii="Times New Roman" w:hAnsi="Times New Roman" w:cs="Times New Roman"/>
          <w:sz w:val="28"/>
          <w:szCs w:val="28"/>
        </w:rPr>
        <w:t>іночки з настанням темряви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E56B10" w:rsidRPr="00E56B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76067" w:rsidRPr="00876067" w:rsidRDefault="00714C54" w:rsidP="007E4511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1340726</wp:posOffset>
            </wp:positionH>
            <wp:positionV relativeFrom="paragraph">
              <wp:posOffset>5211</wp:posOffset>
            </wp:positionV>
            <wp:extent cx="2598026" cy="1891862"/>
            <wp:effectExtent l="19050" t="0" r="0" b="0"/>
            <wp:wrapNone/>
            <wp:docPr id="4" name="Рисунок 4" descr="C:\Users\Тетяна Петровна\Desktop\04733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тяна Петровна\Desktop\04733_8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26" cy="189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067" w:rsidRDefault="000A3FEA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876067" w:rsidRDefault="00876067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76067" w:rsidRDefault="00876067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76067" w:rsidRDefault="00876067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76067" w:rsidRDefault="00876067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56B10" w:rsidRDefault="000A3FEA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7E4511" w:rsidRPr="007E451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ільшості тварин спостерігаєтьс</w:t>
      </w:r>
      <w:r>
        <w:rPr>
          <w:rFonts w:ascii="Times New Roman" w:hAnsi="Times New Roman" w:cs="Times New Roman"/>
          <w:sz w:val="28"/>
          <w:szCs w:val="28"/>
        </w:rPr>
        <w:t>я періодичність появи потомства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76067" w:rsidRDefault="00876067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50165</wp:posOffset>
            </wp:positionV>
            <wp:extent cx="2629535" cy="1891665"/>
            <wp:effectExtent l="19050" t="0" r="0" b="0"/>
            <wp:wrapTopAndBottom/>
            <wp:docPr id="3" name="Рисунок 3" descr="C:\Users\Тетяна Петровна\Desktop\96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тяна Петровна\Desktop\96.larg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E4511" w:rsidRPr="007E4511">
        <w:rPr>
          <w:rFonts w:ascii="Times New Roman" w:hAnsi="Times New Roman" w:cs="Times New Roman"/>
          <w:sz w:val="28"/>
          <w:szCs w:val="28"/>
        </w:rPr>
        <w:t>ідомо періодична зміна інтенсивності фотосинтезу у рослин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76067" w:rsidRDefault="00876067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1445260</wp:posOffset>
            </wp:positionH>
            <wp:positionV relativeFrom="paragraph">
              <wp:posOffset>45085</wp:posOffset>
            </wp:positionV>
            <wp:extent cx="2645410" cy="1986280"/>
            <wp:effectExtent l="19050" t="0" r="2540" b="0"/>
            <wp:wrapNone/>
            <wp:docPr id="5" name="Рисунок 5" descr="C:\Users\Тетяна Петровна\Desktop\kpop_z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тяна Петровна\Desktop\kpop_zg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067" w:rsidRDefault="00876067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76067" w:rsidRDefault="00876067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76067" w:rsidRDefault="00876067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76067" w:rsidRDefault="000A3FEA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876067" w:rsidRDefault="00876067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76067" w:rsidRDefault="00714C54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1529912</wp:posOffset>
            </wp:positionH>
            <wp:positionV relativeFrom="paragraph">
              <wp:posOffset>301055</wp:posOffset>
            </wp:positionV>
            <wp:extent cx="2616250" cy="1986455"/>
            <wp:effectExtent l="19050" t="0" r="0" b="0"/>
            <wp:wrapNone/>
            <wp:docPr id="6" name="Рисунок 6" descr="C:\Users\Тетяна Петровна\Desktop\bubbles_1_1297771517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тяна Петровна\Desktop\bubbles_1_1297771517_ful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28" cy="198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FEA">
        <w:rPr>
          <w:rFonts w:ascii="Times New Roman" w:hAnsi="Times New Roman" w:cs="Times New Roman"/>
          <w:sz w:val="28"/>
          <w:szCs w:val="28"/>
        </w:rPr>
        <w:t xml:space="preserve">- 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7E4511" w:rsidRPr="007E4511">
        <w:rPr>
          <w:rFonts w:ascii="Times New Roman" w:hAnsi="Times New Roman" w:cs="Times New Roman"/>
          <w:sz w:val="28"/>
          <w:szCs w:val="28"/>
        </w:rPr>
        <w:t>оливання відчувають розміри ядер в клітинах.</w:t>
      </w:r>
    </w:p>
    <w:p w:rsidR="00876067" w:rsidRDefault="00876067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76067" w:rsidRDefault="00876067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14C54" w:rsidRDefault="00714C54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B1869" w:rsidRDefault="004B186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341630</wp:posOffset>
            </wp:positionV>
            <wp:extent cx="2345690" cy="2427605"/>
            <wp:effectExtent l="19050" t="0" r="0" b="0"/>
            <wp:wrapTight wrapText="bothSides">
              <wp:wrapPolygon edited="0">
                <wp:start x="-175" y="0"/>
                <wp:lineTo x="-175" y="21357"/>
                <wp:lineTo x="21577" y="21357"/>
                <wp:lineTo x="21577" y="0"/>
                <wp:lineTo x="-175" y="0"/>
              </wp:wrapPolygon>
            </wp:wrapTight>
            <wp:docPr id="13" name="Рисунок 7" descr="C:\Users\Тетяна Петровна\Desktop\a_4213_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тяна Петровна\Desktop\a_4213_39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C54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Серце - приклад коливальної системи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живій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природ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і, одна з найдосконаліших коливальних систем цього роду. Правильність роботи серця визначається синхронної роботою ціл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 xml:space="preserve">ої 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 груп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м'яз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ів, що забезпечують поперемінне скорочення шлуночків і передсердь.</w:t>
      </w:r>
    </w:p>
    <w:p w:rsidR="000A3FEA" w:rsidRDefault="007E4511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4C54">
        <w:rPr>
          <w:rFonts w:ascii="Times New Roman" w:hAnsi="Times New Roman" w:cs="Times New Roman"/>
          <w:sz w:val="28"/>
          <w:szCs w:val="28"/>
          <w:lang w:val="uk-UA"/>
        </w:rPr>
        <w:t>Синхронізацією цієї роботи «завідує» спеціальний орган, так званий синусних вузол, що виробляє з певною частотою синхронізуючі імпульси електричної напруги.</w:t>
      </w:r>
      <w:r w:rsidRPr="007E4511">
        <w:rPr>
          <w:rFonts w:ascii="Times New Roman" w:hAnsi="Times New Roman" w:cs="Times New Roman"/>
          <w:sz w:val="28"/>
          <w:szCs w:val="28"/>
        </w:rPr>
        <w:t xml:space="preserve"> Якщо синхронний режим скорочення серцевих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м'яз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ів порушується, то можуть наступити так звані фібриляції - хаотичні скорочення окремих волокон серцевого м'яза, які, якщо не вжити екстрених заходів, призводять до загибелі організму. Термінові заходи полягають в насильницької синхронізації серця з допомогою особливого масажу або за допомогою електричних імпульсів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ід спеціального генератора. В даний час такий мініатюрний електронний генератор навіть імплантують в організм.</w:t>
      </w:r>
    </w:p>
    <w:p w:rsidR="000A3FEA" w:rsidRDefault="007E4511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917D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3917DA">
        <w:rPr>
          <w:rFonts w:ascii="Times New Roman" w:hAnsi="Times New Roman" w:cs="Times New Roman"/>
          <w:b/>
          <w:sz w:val="28"/>
          <w:szCs w:val="28"/>
          <w:lang w:val="uk-UA"/>
        </w:rPr>
        <w:t>Звуки лісу.</w:t>
      </w:r>
      <w:r w:rsidRPr="007E4511">
        <w:rPr>
          <w:rFonts w:ascii="Times New Roman" w:hAnsi="Times New Roman" w:cs="Times New Roman"/>
          <w:sz w:val="28"/>
          <w:szCs w:val="28"/>
        </w:rPr>
        <w:t> </w:t>
      </w:r>
    </w:p>
    <w:p w:rsidR="001A40D6" w:rsidRDefault="007E4511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40D6">
        <w:rPr>
          <w:rFonts w:ascii="Times New Roman" w:hAnsi="Times New Roman" w:cs="Times New Roman"/>
          <w:sz w:val="28"/>
          <w:szCs w:val="28"/>
          <w:lang w:val="uk-UA"/>
        </w:rPr>
        <w:t xml:space="preserve">Звуки лісу (шелест) виникають через коливання листя під дією вітру і тертя їх </w:t>
      </w:r>
    </w:p>
    <w:p w:rsidR="001A40D6" w:rsidRDefault="004B186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3175</wp:posOffset>
            </wp:positionV>
            <wp:extent cx="4641850" cy="3141980"/>
            <wp:effectExtent l="19050" t="0" r="6350" b="0"/>
            <wp:wrapTight wrapText="bothSides">
              <wp:wrapPolygon edited="0">
                <wp:start x="-89" y="0"/>
                <wp:lineTo x="-89" y="21478"/>
                <wp:lineTo x="21630" y="21478"/>
                <wp:lineTo x="21630" y="0"/>
                <wp:lineTo x="-89" y="0"/>
              </wp:wrapPolygon>
            </wp:wrapTight>
            <wp:docPr id="1" name="Рисунок 1" descr="C:\Users\Тетяна Петровна\Desktop\linda-trees-hyperBr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тяна Петровна\Desktop\linda-trees-hyperBriz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869" w:rsidRDefault="004B186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B1869" w:rsidRDefault="004B186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B1869" w:rsidRDefault="004B186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B1869" w:rsidRDefault="004B186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B1869" w:rsidRDefault="004B186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B1869" w:rsidRDefault="004B186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B1869" w:rsidRDefault="004B186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B1869" w:rsidRDefault="004B186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B1869" w:rsidRDefault="004B186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B1869" w:rsidRDefault="007E4511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11">
        <w:rPr>
          <w:rFonts w:ascii="Times New Roman" w:hAnsi="Times New Roman" w:cs="Times New Roman"/>
          <w:sz w:val="28"/>
          <w:szCs w:val="28"/>
        </w:rPr>
        <w:t xml:space="preserve">один про одного. Це особливо помітно на листках осики, так як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вон</w:t>
      </w:r>
      <w:r w:rsidR="004D5E3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D5E32">
        <w:rPr>
          <w:rFonts w:ascii="Times New Roman" w:hAnsi="Times New Roman" w:cs="Times New Roman"/>
          <w:sz w:val="28"/>
          <w:szCs w:val="28"/>
        </w:rPr>
        <w:t xml:space="preserve"> прикріплені до довгих і тонки</w:t>
      </w:r>
      <w:r w:rsidR="004D5E32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7E4511">
        <w:rPr>
          <w:rFonts w:ascii="Times New Roman" w:hAnsi="Times New Roman" w:cs="Times New Roman"/>
          <w:sz w:val="28"/>
          <w:szCs w:val="28"/>
        </w:rPr>
        <w:t xml:space="preserve"> черешках, тому дуже рухливі і розгойдуються навіть найслабшими повітряними струмами.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Pr="000A3FEA">
        <w:rPr>
          <w:rFonts w:ascii="Times New Roman" w:hAnsi="Times New Roman" w:cs="Times New Roman"/>
          <w:b/>
          <w:sz w:val="28"/>
          <w:szCs w:val="28"/>
        </w:rPr>
        <w:lastRenderedPageBreak/>
        <w:t>Фляттер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Фляттер крила може виникнути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ід впливом будь-якої сили (відхилення елерона, порив вітру), що викликала відхилення крила за рахунок його вигину з вихідного (нейтрального) положення 1 (з площини 0XZ), наприклад, вгору.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Прагнучи під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ією сил пружності повернутися в початкове положення, крило почне ру</w:t>
      </w:r>
      <w:r w:rsidR="004B1869">
        <w:rPr>
          <w:rFonts w:ascii="Times New Roman" w:hAnsi="Times New Roman" w:cs="Times New Roman"/>
          <w:sz w:val="28"/>
          <w:szCs w:val="28"/>
        </w:rPr>
        <w:t>хатися вниз не плоскопаралельн</w:t>
      </w:r>
      <w:r w:rsidR="004B186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E4511">
        <w:rPr>
          <w:rFonts w:ascii="Times New Roman" w:hAnsi="Times New Roman" w:cs="Times New Roman"/>
          <w:sz w:val="28"/>
          <w:szCs w:val="28"/>
        </w:rPr>
        <w:t xml:space="preserve">й, але з закручуванням через розбіжність положень центру тиску (в якому прикладена підйомна сила) і центру мас (в якому включені інерційні і масові сили) з центром жорсткості ( щодо якого відбувається закручування крила). Проскочивши по інерції нейтральне положення, крило відхилиться вниз і картина повториться зі </w:t>
      </w:r>
      <w:r w:rsidR="004B186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2127885</wp:posOffset>
            </wp:positionV>
            <wp:extent cx="2633345" cy="2637790"/>
            <wp:effectExtent l="19050" t="0" r="0" b="0"/>
            <wp:wrapTight wrapText="bothSides">
              <wp:wrapPolygon edited="0">
                <wp:start x="-156" y="0"/>
                <wp:lineTo x="-156" y="21371"/>
                <wp:lineTo x="21564" y="21371"/>
                <wp:lineTo x="21564" y="0"/>
                <wp:lineTo x="-156" y="0"/>
              </wp:wrapPolygon>
            </wp:wrapTight>
            <wp:docPr id="14" name="Рисунок 8" descr="C:\Users\Тетяна Петровна\Desktop\Koromyslo_belovolos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тяна Петровна\Desktop\Koromyslo_belovoloso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511">
        <w:rPr>
          <w:rFonts w:ascii="Times New Roman" w:hAnsi="Times New Roman" w:cs="Times New Roman"/>
          <w:sz w:val="28"/>
          <w:szCs w:val="28"/>
        </w:rPr>
        <w:t xml:space="preserve">зміною знаків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іх сил і моментів.</w:t>
      </w:r>
      <w:r w:rsidRPr="007E4511">
        <w:rPr>
          <w:rFonts w:ascii="Times New Roman" w:hAnsi="Times New Roman" w:cs="Times New Roman"/>
          <w:sz w:val="28"/>
          <w:szCs w:val="28"/>
        </w:rPr>
        <w:br/>
        <w:t>Природа протягом століть також виробила засіб боротьби з фляттером. Особливо воно чітко вироблено у бабок.</w:t>
      </w:r>
    </w:p>
    <w:p w:rsidR="000A3FEA" w:rsidRDefault="007E4511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11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кожному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крилі в вер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хній</w:t>
      </w:r>
      <w:r w:rsidRPr="007E4511">
        <w:rPr>
          <w:rFonts w:ascii="Times New Roman" w:hAnsi="Times New Roman" w:cs="Times New Roman"/>
          <w:sz w:val="28"/>
          <w:szCs w:val="28"/>
        </w:rPr>
        <w:t xml:space="preserve"> його частини біля переднього краю є темне хітинов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E4511">
        <w:rPr>
          <w:rFonts w:ascii="Times New Roman" w:hAnsi="Times New Roman" w:cs="Times New Roman"/>
          <w:sz w:val="28"/>
          <w:szCs w:val="28"/>
        </w:rPr>
        <w:t xml:space="preserve"> потовщення. Видалення його не позбавляє бабку можливості літати, але порушує правильність коливань крила, бабка починає як би пурхати. 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іди показали, що ці потовщення регулюють коливання крила, позбавляють його від шкідливих коливань типу фляттера.</w:t>
      </w:r>
    </w:p>
    <w:p w:rsidR="0052729D" w:rsidRDefault="007E4511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3FEA">
        <w:rPr>
          <w:rFonts w:ascii="Times New Roman" w:hAnsi="Times New Roman" w:cs="Times New Roman"/>
          <w:b/>
          <w:sz w:val="28"/>
          <w:szCs w:val="28"/>
        </w:rPr>
        <w:t>2. Голосовий і слуховий апарат людини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="0052729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7E4511">
        <w:rPr>
          <w:rFonts w:ascii="Times New Roman" w:hAnsi="Times New Roman" w:cs="Times New Roman"/>
          <w:sz w:val="28"/>
          <w:szCs w:val="28"/>
        </w:rPr>
        <w:t>Що таке - звук, звукові хвилі, тон, тембр?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="0052729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Будь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-яке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джерело звуку обов'язково коливається, але не всяке нестійке тіло є джерелом звуку. 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ідження показали, що людське вухо здатне сприймати як звук механічних коливання коливання тіл, що відбуваються з частотою від 20Гц до 20000Гц. Коливання, частоти яких знаходяться в цьому діапазоні, називаються звуковими. Якщо частота коливань перевищує 20000Гц, то це ультразвукові коливання, а якщо менше 20 Гц - інфразвукові.</w:t>
      </w:r>
      <w:r w:rsidRPr="007E4511">
        <w:rPr>
          <w:rFonts w:ascii="Times New Roman" w:hAnsi="Times New Roman" w:cs="Times New Roman"/>
          <w:sz w:val="28"/>
          <w:szCs w:val="28"/>
        </w:rPr>
        <w:br/>
        <w:t>Тон - це звук, в якому присутні механічні коливання тільки однієї частоти.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Тембр - це звук, в якому присутні коливання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ізних наборів частот і амплітуд.</w:t>
      </w:r>
    </w:p>
    <w:p w:rsidR="0052729D" w:rsidRDefault="0052729D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E4511" w:rsidRPr="007E4511">
        <w:rPr>
          <w:rFonts w:ascii="Times New Roman" w:hAnsi="Times New Roman" w:cs="Times New Roman"/>
          <w:sz w:val="28"/>
          <w:szCs w:val="28"/>
        </w:rPr>
        <w:t>Голосовий апарат людини складається з лег</w:t>
      </w:r>
      <w:r w:rsidR="000A6357">
        <w:rPr>
          <w:rFonts w:ascii="Times New Roman" w:hAnsi="Times New Roman" w:cs="Times New Roman"/>
          <w:sz w:val="28"/>
          <w:szCs w:val="28"/>
          <w:lang w:val="uk-UA"/>
        </w:rPr>
        <w:t>енів</w:t>
      </w:r>
      <w:r w:rsidR="007E4511" w:rsidRPr="007E4511">
        <w:rPr>
          <w:rFonts w:ascii="Times New Roman" w:hAnsi="Times New Roman" w:cs="Times New Roman"/>
          <w:sz w:val="28"/>
          <w:szCs w:val="28"/>
        </w:rPr>
        <w:t>, гортані з голо</w:t>
      </w:r>
      <w:r w:rsidR="000A6357">
        <w:rPr>
          <w:rFonts w:ascii="Times New Roman" w:hAnsi="Times New Roman" w:cs="Times New Roman"/>
          <w:sz w:val="28"/>
          <w:szCs w:val="28"/>
        </w:rPr>
        <w:t xml:space="preserve">совими зв'язками, 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ротової і носової порожнини. </w:t>
      </w:r>
      <w:r w:rsidR="000A6357">
        <w:rPr>
          <w:rFonts w:ascii="Times New Roman" w:hAnsi="Times New Roman" w:cs="Times New Roman"/>
          <w:sz w:val="28"/>
          <w:szCs w:val="28"/>
        </w:rPr>
        <w:t>Голо</w:t>
      </w:r>
      <w:r>
        <w:rPr>
          <w:rFonts w:ascii="Times New Roman" w:hAnsi="Times New Roman" w:cs="Times New Roman"/>
          <w:sz w:val="28"/>
          <w:szCs w:val="28"/>
        </w:rPr>
        <w:t>сові зв'язки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звуковідтворюючими частинами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голосового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апарату. При спокійному диханні вони мляві і між ними утворюється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широка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щілина для вільного проходження повітря. При розмові голосові зв'язки напружуються і наближаються один до одного, так що між ними залишається лише вузький проміжок, так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звана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голосова щілина. Коли повітря, що видихається легкими, проходить через цю щілину, голосові зв'язки приходять в коливання, причому частота коливань може змінюватися в залежності від ступеня напруги зв'язок, вті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, у досить вузьких межах. </w:t>
      </w:r>
    </w:p>
    <w:p w:rsidR="0052729D" w:rsidRDefault="0052729D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386255</wp:posOffset>
            </wp:positionH>
            <wp:positionV relativeFrom="paragraph">
              <wp:posOffset>-530904</wp:posOffset>
            </wp:positionV>
            <wp:extent cx="4871085" cy="4505193"/>
            <wp:effectExtent l="0" t="0" r="5715" b="0"/>
            <wp:wrapNone/>
            <wp:docPr id="15" name="Рисунок 9" descr="C:\Users\Тетяна Петровна\Desktop\528px-Respiratory_system_complete_uk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тяна Петровна\Desktop\528px-Respiratory_system_complete_uk.svg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134" cy="450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29D" w:rsidRDefault="0052729D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2729D" w:rsidRDefault="0052729D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2729D" w:rsidRDefault="0052729D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2729D" w:rsidRDefault="0052729D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2729D" w:rsidRDefault="0052729D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2729D" w:rsidRDefault="0052729D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2729D" w:rsidRDefault="0052729D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2729D" w:rsidRDefault="0052729D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2729D" w:rsidRDefault="0052729D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2729D" w:rsidRDefault="0052729D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2729D" w:rsidRDefault="0052729D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00C9" w:rsidRDefault="0052729D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Звукові хвилі, що утворюються в голосової щілини, складні і представляють собою накладення великого числа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іляких тонів. Ротова і носова порожнини грають роль резонаторів.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Резонатор - це тіло, </w:t>
      </w:r>
      <w:r w:rsidR="000A6357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="007E4511" w:rsidRPr="007E4511">
        <w:rPr>
          <w:rFonts w:ascii="Times New Roman" w:hAnsi="Times New Roman" w:cs="Times New Roman"/>
          <w:sz w:val="28"/>
          <w:szCs w:val="28"/>
        </w:rPr>
        <w:t>відгуку</w:t>
      </w:r>
      <w:r w:rsidR="000A6357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7E4511" w:rsidRPr="007E4511">
        <w:rPr>
          <w:rFonts w:ascii="Times New Roman" w:hAnsi="Times New Roman" w:cs="Times New Roman"/>
          <w:sz w:val="28"/>
          <w:szCs w:val="28"/>
        </w:rPr>
        <w:t>ться на звук. Змінюючи форму цих порожнин шляхом відповідного розташування мови, зубі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і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губ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, ми можемо посилювати за бажанням окремі тони звукової хвилі, що йде з голосової щілини, і вимовляти той чи інший звук.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>Голосові</w:t>
      </w:r>
      <w:r w:rsidR="000A6357">
        <w:rPr>
          <w:rFonts w:ascii="Times New Roman" w:hAnsi="Times New Roman" w:cs="Times New Roman"/>
          <w:sz w:val="28"/>
          <w:szCs w:val="28"/>
        </w:rPr>
        <w:t xml:space="preserve"> звуки з </w:t>
      </w:r>
      <w:proofErr w:type="gramStart"/>
      <w:r w:rsidR="000A635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A6357">
        <w:rPr>
          <w:rFonts w:ascii="Times New Roman" w:hAnsi="Times New Roman" w:cs="Times New Roman"/>
          <w:sz w:val="28"/>
          <w:szCs w:val="28"/>
        </w:rPr>
        <w:t>ізн</w:t>
      </w:r>
      <w:r w:rsidR="000A635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 встановленими резонансними порожнинами рота і глотки найбільш сильно коливаються при вимові голосних звуків. При утворенні приголосних звуків м'яке піднебіння, кінчик язика і губи приходять в самостійні коливання на різних ділянках. 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і коливання або самі по собі, або в поєднанні з сумішшю звуків, вироблених голосовими зв'язками, утворюють </w:t>
      </w:r>
      <w:r w:rsidR="000A6357">
        <w:rPr>
          <w:rFonts w:ascii="Times New Roman" w:hAnsi="Times New Roman" w:cs="Times New Roman"/>
          <w:sz w:val="28"/>
          <w:szCs w:val="28"/>
        </w:rPr>
        <w:t>приголосні звуки людської мови.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7E4511" w:rsidRPr="000A3FEA">
        <w:rPr>
          <w:rFonts w:ascii="Times New Roman" w:hAnsi="Times New Roman" w:cs="Times New Roman"/>
          <w:b/>
          <w:sz w:val="28"/>
          <w:szCs w:val="28"/>
        </w:rPr>
        <w:t>Голосовий діапазон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ля мови людини достатньо 4-6 тонів октави. При співі діапазон значно ширший.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7E4511" w:rsidRPr="000A3FEA">
        <w:rPr>
          <w:rFonts w:ascii="Times New Roman" w:hAnsi="Times New Roman" w:cs="Times New Roman"/>
          <w:b/>
          <w:sz w:val="28"/>
          <w:szCs w:val="28"/>
        </w:rPr>
        <w:t>Слуховий апарат людини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E4511" w:rsidRPr="007E4511">
        <w:rPr>
          <w:rFonts w:ascii="Times New Roman" w:hAnsi="Times New Roman" w:cs="Times New Roman"/>
          <w:sz w:val="28"/>
          <w:szCs w:val="28"/>
        </w:rPr>
        <w:t>Вухо - надзвичайно чутливий орган. В області частот, що відносяться до мови (близько 1500 Гц), вухо може сприймат</w:t>
      </w:r>
      <w:r w:rsidR="000A6357">
        <w:rPr>
          <w:rFonts w:ascii="Times New Roman" w:hAnsi="Times New Roman" w:cs="Times New Roman"/>
          <w:sz w:val="28"/>
          <w:szCs w:val="28"/>
        </w:rPr>
        <w:t>и навіть звуки силою 10-12 Вт/м</w:t>
      </w:r>
      <w:proofErr w:type="gramStart"/>
      <w:r w:rsidR="000A635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. Це так званий порі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чутності. Завдяки великій чутливості вуха ми в стані чути звук на значній відстані від джерела, навіть якщо це джерело випромінює невелику енергію. 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Наприклад, симфонічний оркестр з 75 осіб, граючи дуже голосно (фортіссімо), випромінює потужність всього 60 Вт, що </w:t>
      </w:r>
      <w:r w:rsidR="007E4511" w:rsidRPr="007E4511">
        <w:rPr>
          <w:rFonts w:ascii="Times New Roman" w:hAnsi="Times New Roman" w:cs="Times New Roman"/>
          <w:sz w:val="28"/>
          <w:szCs w:val="28"/>
        </w:rPr>
        <w:lastRenderedPageBreak/>
        <w:t>відповідає потужності звичайної електричної лампи, а будь-який слухач, де б він не знаходився в концертному залі, може насолоджуватися музикою.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 Коли сила звуку стає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івною 10 Вт/м</w:t>
      </w:r>
      <w:r w:rsidR="000A635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7E4511" w:rsidRPr="007E4511">
        <w:rPr>
          <w:rFonts w:ascii="Times New Roman" w:hAnsi="Times New Roman" w:cs="Times New Roman"/>
          <w:sz w:val="28"/>
          <w:szCs w:val="28"/>
        </w:rPr>
        <w:t>, відчуття звуку переходить в біль. Таку силу звуку називають больовим межею. Таким чином, людина здатна розрізняти звуки, що ві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ізняються за потужністю в 1013раз.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>Гучність звуку - це величина фізіологічна, яка визначає ступінь слухового відчуття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вичайно, чим більше сила звуку, тим він здається голосніше, але зв'язок між цими величинами надзвичайно складна і неоднакова для звуків різних частот. Гучність убуває набагато повільніше, ніж сила звуку. Тільки при убуванні сили звуку на 26% людина поміча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що гучність звуку трохи зменшилася. Якщо сила звуку зменшиться в 10 разів, людині здається, що гучність звуку зменшилася приблизно в 2 рази.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>Слуховий апарат людини складається з звукопров</w:t>
      </w:r>
      <w:r w:rsidR="000A6357">
        <w:rPr>
          <w:rFonts w:ascii="Times New Roman" w:hAnsi="Times New Roman" w:cs="Times New Roman"/>
          <w:sz w:val="28"/>
          <w:szCs w:val="28"/>
          <w:lang w:val="uk-UA"/>
        </w:rPr>
        <w:t xml:space="preserve">ідної 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і звуко</w:t>
      </w:r>
      <w:r w:rsidR="000A6357">
        <w:rPr>
          <w:rFonts w:ascii="Times New Roman" w:hAnsi="Times New Roman" w:cs="Times New Roman"/>
          <w:sz w:val="28"/>
          <w:szCs w:val="28"/>
          <w:lang w:val="uk-UA"/>
        </w:rPr>
        <w:t>приймальної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частин. </w:t>
      </w:r>
    </w:p>
    <w:p w:rsidR="00B100C9" w:rsidRDefault="00B100C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205609</wp:posOffset>
            </wp:positionH>
            <wp:positionV relativeFrom="paragraph">
              <wp:posOffset>35019</wp:posOffset>
            </wp:positionV>
            <wp:extent cx="5204591" cy="3762703"/>
            <wp:effectExtent l="19050" t="0" r="0" b="0"/>
            <wp:wrapNone/>
            <wp:docPr id="16" name="Рисунок 10" descr="C:\Users\Тетяна Петровна\Desktop\section-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етяна Петровна\Desktop\section-ea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91" cy="376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0C9" w:rsidRDefault="00B100C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00C9" w:rsidRDefault="00B100C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00C9" w:rsidRDefault="00B100C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00C9" w:rsidRDefault="00B100C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00C9" w:rsidRDefault="00B100C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00C9" w:rsidRDefault="00B100C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00C9" w:rsidRDefault="00B100C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00C9" w:rsidRDefault="00B100C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00C9" w:rsidRDefault="00B100C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00C9" w:rsidRDefault="00B100C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00C9" w:rsidRDefault="00B100C9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02D4" w:rsidRDefault="007E4511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100C9">
        <w:rPr>
          <w:rFonts w:ascii="Times New Roman" w:hAnsi="Times New Roman" w:cs="Times New Roman"/>
          <w:sz w:val="28"/>
          <w:szCs w:val="28"/>
          <w:lang w:val="uk-UA"/>
        </w:rPr>
        <w:t>Звукопровідна частина складається із зовнішнього слухового проходу, барабанної перетинки і пов'язаних з нею трьох зчленованих між собою слухових кісточок: молоточка, ковадла, стремечка, які розташовані в порожнині, званої середнім вухом.</w:t>
      </w:r>
      <w:r w:rsidRPr="007E4511">
        <w:rPr>
          <w:rFonts w:ascii="Times New Roman" w:hAnsi="Times New Roman" w:cs="Times New Roman"/>
          <w:sz w:val="28"/>
          <w:szCs w:val="28"/>
        </w:rPr>
        <w:t xml:space="preserve"> Стремечко плоским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ідставою прикріплений до перетинки, що закриває просвіт отвору, який сполучається з кісткової порожниною - внутрішнім вухом.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Внутрішнє вухо являє собою звукосприймальний апарат, укладений в кісткову капсулу складної форми. Перетинчастий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лаб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іринт складається з передодня з напівкружними каналами і равлики.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Орган слуху одночасно служить і органом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івноваги. Внутрішня порожнина </w:t>
      </w:r>
      <w:r w:rsidRPr="007E4511">
        <w:rPr>
          <w:rFonts w:ascii="Times New Roman" w:hAnsi="Times New Roman" w:cs="Times New Roman"/>
          <w:sz w:val="28"/>
          <w:szCs w:val="28"/>
        </w:rPr>
        <w:lastRenderedPageBreak/>
        <w:t xml:space="preserve">перетинчастого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лаб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іринту заповнена рідиною - ендолімфою, в якій зважені кристалики вуглекисло</w:t>
      </w:r>
      <w:r w:rsidR="00B100C9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7E4511">
        <w:rPr>
          <w:rFonts w:ascii="Times New Roman" w:hAnsi="Times New Roman" w:cs="Times New Roman"/>
          <w:sz w:val="28"/>
          <w:szCs w:val="28"/>
        </w:rPr>
        <w:t xml:space="preserve"> вапна. Всяка зміна положення тіла приводить їх в рух, вони дратують чу</w:t>
      </w:r>
      <w:r w:rsidR="00B100C9">
        <w:rPr>
          <w:rFonts w:ascii="Times New Roman" w:hAnsi="Times New Roman" w:cs="Times New Roman"/>
          <w:sz w:val="28"/>
          <w:szCs w:val="28"/>
        </w:rPr>
        <w:t xml:space="preserve">тливі клітини внутрішніх </w:t>
      </w:r>
      <w:proofErr w:type="gramStart"/>
      <w:r w:rsidR="00B100C9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B100C9">
        <w:rPr>
          <w:rFonts w:ascii="Times New Roman" w:hAnsi="Times New Roman" w:cs="Times New Roman"/>
          <w:sz w:val="28"/>
          <w:szCs w:val="28"/>
        </w:rPr>
        <w:t>інок</w:t>
      </w:r>
      <w:r w:rsidR="00B10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4511">
        <w:rPr>
          <w:rFonts w:ascii="Times New Roman" w:hAnsi="Times New Roman" w:cs="Times New Roman"/>
          <w:sz w:val="28"/>
          <w:szCs w:val="28"/>
        </w:rPr>
        <w:t xml:space="preserve">лабіринту. Роздратування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передається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закінченням слухового нерва.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Равлик - спірально завитий канал, що відходить від передодня. Вздовж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ієї довжини каналу равлики розташований власне звукосприймальний апарат вуха - кортів орган, що складається з клітин, до яких підходять розгалуження волокон слухового нерва. Вздовж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ієї довжини равлики розташовані дві перетинчасті перегородки, звані основної та рейснеровой мембранами.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Основна мембрана натягнута уздовж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ієї равлики. Звукові коливання, що діють на барабанну перетинку, через ланцюг слухових кісточок і перетинку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овального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вікна передаються основній мембрані.</w:t>
      </w:r>
      <w:r w:rsidRPr="007E4511">
        <w:rPr>
          <w:rFonts w:ascii="Times New Roman" w:hAnsi="Times New Roman" w:cs="Times New Roman"/>
          <w:sz w:val="28"/>
          <w:szCs w:val="28"/>
        </w:rPr>
        <w:br/>
        <w:t>Звукові коливання, досягаючи основної мембрани</w:t>
      </w:r>
      <w:r w:rsidR="000A6357">
        <w:rPr>
          <w:rFonts w:ascii="Times New Roman" w:hAnsi="Times New Roman" w:cs="Times New Roman"/>
          <w:sz w:val="28"/>
          <w:szCs w:val="28"/>
          <w:lang w:val="uk-UA"/>
        </w:rPr>
        <w:t>, пр</w:t>
      </w:r>
      <w:r w:rsidR="000A6357">
        <w:rPr>
          <w:rFonts w:ascii="Times New Roman" w:hAnsi="Times New Roman" w:cs="Times New Roman"/>
          <w:sz w:val="28"/>
          <w:szCs w:val="28"/>
        </w:rPr>
        <w:t>иводять ї</w:t>
      </w:r>
      <w:r w:rsidR="000A6357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7E4511">
        <w:rPr>
          <w:rFonts w:ascii="Times New Roman" w:hAnsi="Times New Roman" w:cs="Times New Roman"/>
          <w:sz w:val="28"/>
          <w:szCs w:val="28"/>
        </w:rPr>
        <w:t xml:space="preserve"> в коливання з відповідною частотою і амплітудою. Виникаючі при цьому нервові імпульси передаються в центральну нервову систему.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Здатність вуха розрізняти звуки по висоті і тембру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пов'язана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з резонансними явищами, що відбуваються в основній мембрані. Діючи на основну мембрану, звукова хвиля викликає в ній резонансні коливання певних волокон, власна частота яких відповідає частотам гармонійного спектру даного коливання. Нервові клітини, пов'язані з цими волокнами, збуджують і посилають нервові імпульси в центральний відділ слухового аналізатора, де вони,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ідсумовуючись, викликають відчуття висоти і тембру звуку.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Pr="000A3FEA">
        <w:rPr>
          <w:rFonts w:ascii="Times New Roman" w:hAnsi="Times New Roman" w:cs="Times New Roman"/>
          <w:b/>
          <w:sz w:val="28"/>
          <w:szCs w:val="28"/>
        </w:rPr>
        <w:t xml:space="preserve">3. Звуки в тваринному </w:t>
      </w:r>
      <w:proofErr w:type="gramStart"/>
      <w:r w:rsidRPr="000A3FEA">
        <w:rPr>
          <w:rFonts w:ascii="Times New Roman" w:hAnsi="Times New Roman" w:cs="Times New Roman"/>
          <w:b/>
          <w:sz w:val="28"/>
          <w:szCs w:val="28"/>
        </w:rPr>
        <w:t>св</w:t>
      </w:r>
      <w:proofErr w:type="gramEnd"/>
      <w:r w:rsidRPr="000A3FEA">
        <w:rPr>
          <w:rFonts w:ascii="Times New Roman" w:hAnsi="Times New Roman" w:cs="Times New Roman"/>
          <w:b/>
          <w:sz w:val="28"/>
          <w:szCs w:val="28"/>
        </w:rPr>
        <w:t>іті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="00F4442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5039360</wp:posOffset>
            </wp:positionV>
            <wp:extent cx="1807210" cy="2223770"/>
            <wp:effectExtent l="19050" t="0" r="2540" b="0"/>
            <wp:wrapTight wrapText="bothSides">
              <wp:wrapPolygon edited="0">
                <wp:start x="-228" y="0"/>
                <wp:lineTo x="-228" y="21464"/>
                <wp:lineTo x="21630" y="21464"/>
                <wp:lineTo x="21630" y="0"/>
                <wp:lineTo x="-228" y="0"/>
              </wp:wrapPolygon>
            </wp:wrapTight>
            <wp:docPr id="18" name="Рисунок 12" descr="C:\Users\Тетяна Петровна\Desktop\26478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етяна Петровна\Desktop\264785_2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3FEA">
        <w:rPr>
          <w:rFonts w:ascii="Times New Roman" w:hAnsi="Times New Roman" w:cs="Times New Roman"/>
          <w:b/>
          <w:sz w:val="28"/>
          <w:szCs w:val="28"/>
        </w:rPr>
        <w:t>Голосові апарати птахів</w:t>
      </w:r>
      <w:r w:rsidRPr="007E4511">
        <w:rPr>
          <w:rFonts w:ascii="Times New Roman" w:hAnsi="Times New Roman" w:cs="Times New Roman"/>
          <w:sz w:val="28"/>
          <w:szCs w:val="28"/>
        </w:rPr>
        <w:br/>
        <w:t>(Міні-лекція)</w:t>
      </w:r>
      <w:r w:rsidRPr="007E4511">
        <w:rPr>
          <w:rFonts w:ascii="Times New Roman" w:hAnsi="Times New Roman" w:cs="Times New Roman"/>
          <w:sz w:val="28"/>
          <w:szCs w:val="28"/>
        </w:rPr>
        <w:br/>
        <w:t>Голосові апарати птахів належать до типу духових «музичних» інструментів, звук в них утворюється за рахунок руху повітря, що видихається з легких. Особливо цікаві голосові апарати птахів. Наприклад, спів канарки по гучності порівняти з голосом людини, хоча за масою канарейка становить менше 0,001 його маси. У п</w:t>
      </w:r>
      <w:r w:rsidR="004645DA">
        <w:rPr>
          <w:rFonts w:ascii="Times New Roman" w:hAnsi="Times New Roman" w:cs="Times New Roman"/>
          <w:sz w:val="28"/>
          <w:szCs w:val="28"/>
        </w:rPr>
        <w:t>тахів є не одна гортань, а дві</w:t>
      </w:r>
      <w:r w:rsidR="004645D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4645DA">
        <w:rPr>
          <w:rFonts w:ascii="Times New Roman" w:hAnsi="Times New Roman" w:cs="Times New Roman"/>
          <w:sz w:val="28"/>
          <w:szCs w:val="28"/>
          <w:lang w:val="uk-UA"/>
        </w:rPr>
        <w:t xml:space="preserve">Верхня, як у </w:t>
      </w:r>
      <w:proofErr w:type="gramStart"/>
      <w:r w:rsidRPr="004645DA">
        <w:rPr>
          <w:rFonts w:ascii="Times New Roman" w:hAnsi="Times New Roman" w:cs="Times New Roman"/>
          <w:sz w:val="28"/>
          <w:szCs w:val="28"/>
          <w:lang w:val="uk-UA"/>
        </w:rPr>
        <w:t>вс</w:t>
      </w:r>
      <w:proofErr w:type="gramEnd"/>
      <w:r w:rsidRPr="004645DA">
        <w:rPr>
          <w:rFonts w:ascii="Times New Roman" w:hAnsi="Times New Roman" w:cs="Times New Roman"/>
          <w:sz w:val="28"/>
          <w:szCs w:val="28"/>
          <w:lang w:val="uk-UA"/>
        </w:rPr>
        <w:t>іх ссавців і, крім того, нижня, причому головна роль в утворенні звуків належить нижній гортані, влаштованої дуже складно і різноманітно у різних видів птахів.</w:t>
      </w:r>
      <w:r w:rsidRPr="007E4511">
        <w:rPr>
          <w:rFonts w:ascii="Times New Roman" w:hAnsi="Times New Roman" w:cs="Times New Roman"/>
          <w:sz w:val="28"/>
          <w:szCs w:val="28"/>
        </w:rPr>
        <w:t xml:space="preserve"> Вона має не один вібратор або джерело звуку, як у людини і всіх інших ссавців, а два або навіть чотири, які працюють </w:t>
      </w:r>
      <w:r w:rsidR="00F4442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4766945</wp:posOffset>
            </wp:positionH>
            <wp:positionV relativeFrom="paragraph">
              <wp:posOffset>7792720</wp:posOffset>
            </wp:positionV>
            <wp:extent cx="1125855" cy="1386840"/>
            <wp:effectExtent l="19050" t="0" r="0" b="0"/>
            <wp:wrapTight wrapText="bothSides">
              <wp:wrapPolygon edited="0">
                <wp:start x="-365" y="0"/>
                <wp:lineTo x="-365" y="21363"/>
                <wp:lineTo x="21563" y="21363"/>
                <wp:lineTo x="21563" y="0"/>
                <wp:lineTo x="-365" y="0"/>
              </wp:wrapPolygon>
            </wp:wrapTight>
            <wp:docPr id="17" name="Рисунок 11" descr="C:\Users\Тетяна Петровна\Downloads\Syrin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етяна Петровна\Downloads\Syrinx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511">
        <w:rPr>
          <w:rFonts w:ascii="Times New Roman" w:hAnsi="Times New Roman" w:cs="Times New Roman"/>
          <w:sz w:val="28"/>
          <w:szCs w:val="28"/>
        </w:rPr>
        <w:t>незалежно один від одного.</w:t>
      </w:r>
      <w:r w:rsidR="00B100C9">
        <w:rPr>
          <w:rFonts w:ascii="Times New Roman" w:hAnsi="Times New Roman" w:cs="Times New Roman"/>
          <w:sz w:val="28"/>
          <w:szCs w:val="28"/>
          <w:lang w:val="uk-UA"/>
        </w:rPr>
        <w:t xml:space="preserve"> Наявність</w:t>
      </w:r>
      <w:r w:rsidR="00B100C9">
        <w:rPr>
          <w:rFonts w:ascii="Times New Roman" w:hAnsi="Times New Roman" w:cs="Times New Roman"/>
          <w:sz w:val="28"/>
          <w:szCs w:val="28"/>
        </w:rPr>
        <w:t xml:space="preserve"> у птах</w:t>
      </w:r>
      <w:r w:rsidR="00B100C9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7E4511">
        <w:rPr>
          <w:rFonts w:ascii="Times New Roman" w:hAnsi="Times New Roman" w:cs="Times New Roman"/>
          <w:sz w:val="28"/>
          <w:szCs w:val="28"/>
        </w:rPr>
        <w:t xml:space="preserve"> </w:t>
      </w:r>
      <w:r w:rsidR="00B100C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7E4511">
        <w:rPr>
          <w:rFonts w:ascii="Times New Roman" w:hAnsi="Times New Roman" w:cs="Times New Roman"/>
          <w:sz w:val="28"/>
          <w:szCs w:val="28"/>
        </w:rPr>
        <w:t>руг</w:t>
      </w:r>
      <w:r w:rsidR="00B100C9">
        <w:rPr>
          <w:rFonts w:ascii="Times New Roman" w:hAnsi="Times New Roman" w:cs="Times New Roman"/>
          <w:sz w:val="28"/>
          <w:szCs w:val="28"/>
          <w:lang w:val="uk-UA"/>
        </w:rPr>
        <w:t xml:space="preserve">ої </w:t>
      </w:r>
      <w:r w:rsidRPr="007E4511">
        <w:rPr>
          <w:rFonts w:ascii="Times New Roman" w:hAnsi="Times New Roman" w:cs="Times New Roman"/>
          <w:sz w:val="28"/>
          <w:szCs w:val="28"/>
        </w:rPr>
        <w:t xml:space="preserve"> гортані в нижньому відділі трахеї дало можливість використовувати трахею в якості найсильнішого резонатора. 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У багатьох птахів трахея сильно розростаєт</w:t>
      </w:r>
      <w:r w:rsidR="00B100C9">
        <w:rPr>
          <w:rFonts w:ascii="Times New Roman" w:hAnsi="Times New Roman" w:cs="Times New Roman"/>
          <w:sz w:val="28"/>
          <w:szCs w:val="28"/>
        </w:rPr>
        <w:t xml:space="preserve">ься, збільшується в довжину і </w:t>
      </w:r>
      <w:r w:rsidRPr="007E4511">
        <w:rPr>
          <w:rFonts w:ascii="Times New Roman" w:hAnsi="Times New Roman" w:cs="Times New Roman"/>
          <w:sz w:val="28"/>
          <w:szCs w:val="28"/>
        </w:rPr>
        <w:t xml:space="preserve">діаметрі. Збільшуються в обсязі також і бронхи, в кожному </w:t>
      </w:r>
      <w:r w:rsidRPr="007E4511">
        <w:rPr>
          <w:rFonts w:ascii="Times New Roman" w:hAnsi="Times New Roman" w:cs="Times New Roman"/>
          <w:sz w:val="28"/>
          <w:szCs w:val="28"/>
        </w:rPr>
        <w:lastRenderedPageBreak/>
        <w:t>з яких у багатьох птахів знаходиться з незалежного джерела звуку.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 Рухами тіла і натягом спеціальних м'язів птах може в значній мі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 змінювати форму цієї складної системи резонаторів і, таким чином, керувати звуковисотного і тембральним властивостями свого голосу.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ізноманітність в будові голосового апарату відповідає і різноманітності звуків, що видаються птахами, - від низьких басових криків (гуси, качки, ворони) до найвищих мелодійних свистів у співочих птахів з сімейства </w:t>
      </w:r>
      <w:r w:rsidR="009E02D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3736975</wp:posOffset>
            </wp:positionH>
            <wp:positionV relativeFrom="paragraph">
              <wp:posOffset>1255395</wp:posOffset>
            </wp:positionV>
            <wp:extent cx="2340610" cy="2743200"/>
            <wp:effectExtent l="19050" t="0" r="2540" b="0"/>
            <wp:wrapTight wrapText="bothSides">
              <wp:wrapPolygon edited="0">
                <wp:start x="-176" y="0"/>
                <wp:lineTo x="-176" y="21450"/>
                <wp:lineTo x="21623" y="21450"/>
                <wp:lineTo x="21623" y="0"/>
                <wp:lineTo x="-176" y="0"/>
              </wp:wrapPolygon>
            </wp:wrapTight>
            <wp:docPr id="21" name="Рисунок 13" descr="C:\Users\Тетяна Петровна\Desktop\dyate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етяна Петровна\Desktop\dyatel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511">
        <w:rPr>
          <w:rFonts w:ascii="Times New Roman" w:hAnsi="Times New Roman" w:cs="Times New Roman"/>
          <w:sz w:val="28"/>
          <w:szCs w:val="28"/>
        </w:rPr>
        <w:t>горобиних.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початку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60-х рр.. в голосах птахів були виявлені навіть ультразвукові обертони - 50000 Гц. 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існі деяких птахів цілком складаються з ультразвуку. Для утворення звуків багато птахів використовують і інші </w:t>
      </w:r>
      <w:r w:rsidR="009E02D4" w:rsidRPr="009E02D4">
        <w:rPr>
          <w:rFonts w:ascii="Times New Roman" w:hAnsi="Times New Roman" w:cs="Times New Roman"/>
          <w:sz w:val="28"/>
          <w:szCs w:val="28"/>
        </w:rPr>
        <w:t xml:space="preserve"> </w:t>
      </w:r>
      <w:r w:rsidRPr="007E4511">
        <w:rPr>
          <w:rFonts w:ascii="Times New Roman" w:hAnsi="Times New Roman" w:cs="Times New Roman"/>
          <w:sz w:val="28"/>
          <w:szCs w:val="28"/>
        </w:rPr>
        <w:t>«музичні інструменти»: дзьоб, лапи, крила і навіть хвіст.</w:t>
      </w:r>
      <w:r w:rsidR="009E02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86C01" w:rsidRDefault="007E4511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11">
        <w:rPr>
          <w:rFonts w:ascii="Times New Roman" w:hAnsi="Times New Roman" w:cs="Times New Roman"/>
          <w:sz w:val="28"/>
          <w:szCs w:val="28"/>
        </w:rPr>
        <w:t> Дятел - чудовий «бараб</w:t>
      </w:r>
      <w:r w:rsidR="009E02D4">
        <w:rPr>
          <w:rFonts w:ascii="Times New Roman" w:hAnsi="Times New Roman" w:cs="Times New Roman"/>
          <w:sz w:val="28"/>
          <w:szCs w:val="28"/>
        </w:rPr>
        <w:t>анщик», використовує</w:t>
      </w:r>
      <w:r w:rsidR="009E02D4">
        <w:rPr>
          <w:rFonts w:ascii="Times New Roman" w:hAnsi="Times New Roman" w:cs="Times New Roman"/>
          <w:sz w:val="28"/>
          <w:szCs w:val="28"/>
          <w:lang w:val="uk-UA"/>
        </w:rPr>
        <w:t xml:space="preserve"> дзьоб,</w:t>
      </w:r>
      <w:r w:rsidR="009E02D4">
        <w:rPr>
          <w:rFonts w:ascii="Times New Roman" w:hAnsi="Times New Roman" w:cs="Times New Roman"/>
          <w:sz w:val="28"/>
          <w:szCs w:val="28"/>
        </w:rPr>
        <w:t xml:space="preserve"> як барабан</w:t>
      </w:r>
      <w:r w:rsidRPr="007E4511">
        <w:rPr>
          <w:rFonts w:ascii="Times New Roman" w:hAnsi="Times New Roman" w:cs="Times New Roman"/>
          <w:sz w:val="28"/>
          <w:szCs w:val="28"/>
        </w:rPr>
        <w:t xml:space="preserve"> добре звучить сухе дерево або резонуючий сук.</w:t>
      </w:r>
      <w:r w:rsidRPr="007E4511">
        <w:rPr>
          <w:rFonts w:ascii="Times New Roman" w:hAnsi="Times New Roman" w:cs="Times New Roman"/>
          <w:sz w:val="28"/>
          <w:szCs w:val="28"/>
        </w:rPr>
        <w:br/>
        <w:t>Голосовий апарат ссавців мало ві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ізняється від голосового апарату людини, але останній багатшими тоном.</w:t>
      </w:r>
    </w:p>
    <w:p w:rsidR="00B86C01" w:rsidRDefault="00B86C01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34290</wp:posOffset>
            </wp:positionV>
            <wp:extent cx="2976245" cy="1912620"/>
            <wp:effectExtent l="19050" t="0" r="0" b="0"/>
            <wp:wrapTight wrapText="bothSides">
              <wp:wrapPolygon edited="0">
                <wp:start x="-138" y="0"/>
                <wp:lineTo x="-138" y="21299"/>
                <wp:lineTo x="21568" y="21299"/>
                <wp:lineTo x="21568" y="0"/>
                <wp:lineTo x="-138" y="0"/>
              </wp:wrapPolygon>
            </wp:wrapTight>
            <wp:docPr id="22" name="Рисунок 14" descr="C:\Users\Тетяна Петровна\Desktop\5_126273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етяна Петровна\Desktop\5_126273185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0270" r="11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48E">
        <w:rPr>
          <w:rFonts w:ascii="Times New Roman" w:hAnsi="Times New Roman" w:cs="Times New Roman"/>
          <w:sz w:val="28"/>
          <w:szCs w:val="28"/>
        </w:rPr>
        <w:br/>
      </w:r>
      <w:r w:rsidR="0081748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1748E">
        <w:rPr>
          <w:rFonts w:ascii="Times New Roman" w:hAnsi="Times New Roman" w:cs="Times New Roman"/>
          <w:sz w:val="28"/>
          <w:szCs w:val="28"/>
        </w:rPr>
        <w:t xml:space="preserve">Жаби </w:t>
      </w:r>
      <w:r w:rsidR="0081748E">
        <w:rPr>
          <w:rFonts w:ascii="Times New Roman" w:hAnsi="Times New Roman" w:cs="Times New Roman"/>
          <w:sz w:val="28"/>
          <w:szCs w:val="28"/>
          <w:lang w:val="uk-UA"/>
        </w:rPr>
        <w:t>володіють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 досить гучними і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ізноманітними голосами. У деяких видів жаб є цікаві пристосування для посилення звуку в вигляді великих кулястих бульбашок з боків голови, що роздувають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крику і службовців сильним резонатором. </w:t>
      </w:r>
    </w:p>
    <w:p w:rsidR="00B86C01" w:rsidRDefault="00B86C01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6C01" w:rsidRDefault="0081748E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31750</wp:posOffset>
            </wp:positionV>
            <wp:extent cx="2345690" cy="2637790"/>
            <wp:effectExtent l="19050" t="0" r="0" b="0"/>
            <wp:wrapTight wrapText="bothSides">
              <wp:wrapPolygon edited="0">
                <wp:start x="-175" y="0"/>
                <wp:lineTo x="-175" y="21371"/>
                <wp:lineTo x="21577" y="21371"/>
                <wp:lineTo x="21577" y="0"/>
                <wp:lineTo x="-175" y="0"/>
              </wp:wrapPolygon>
            </wp:wrapTight>
            <wp:docPr id="23" name="Рисунок 15" descr="C:\Users\Тетяна Петровна\Desktop\arvecicekbalpetek1arilat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етяна Петровна\Desktop\arvecicekbalpetek1arilatx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48E" w:rsidRDefault="00B86C01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Звучання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комах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викликається найчастіше швидкими коливаннями крил при польоті (</w:t>
      </w:r>
      <w:r w:rsidR="0081748E">
        <w:rPr>
          <w:rFonts w:ascii="Times New Roman" w:hAnsi="Times New Roman" w:cs="Times New Roman"/>
          <w:sz w:val="28"/>
          <w:szCs w:val="28"/>
        </w:rPr>
        <w:t>комарі, мухи, бджоли).</w:t>
      </w:r>
      <w:r w:rsidR="0081748E" w:rsidRPr="008174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1748E">
        <w:rPr>
          <w:rFonts w:ascii="Times New Roman" w:hAnsi="Times New Roman" w:cs="Times New Roman"/>
          <w:sz w:val="28"/>
          <w:szCs w:val="28"/>
        </w:rPr>
        <w:t> </w:t>
      </w:r>
      <w:r w:rsidR="0081748E" w:rsidRPr="0081748E">
        <w:rPr>
          <w:rFonts w:ascii="Times New Roman" w:hAnsi="Times New Roman" w:cs="Times New Roman"/>
          <w:sz w:val="28"/>
          <w:szCs w:val="28"/>
          <w:lang w:val="uk-UA"/>
        </w:rPr>
        <w:t>Політ т</w:t>
      </w:r>
      <w:r w:rsidR="0081748E">
        <w:rPr>
          <w:rFonts w:ascii="Times New Roman" w:hAnsi="Times New Roman" w:cs="Times New Roman"/>
          <w:sz w:val="28"/>
          <w:szCs w:val="28"/>
          <w:lang w:val="uk-UA"/>
        </w:rPr>
        <w:t>ієї</w:t>
      </w:r>
      <w:r w:rsidR="0081748E" w:rsidRPr="0081748E">
        <w:rPr>
          <w:rFonts w:ascii="Times New Roman" w:hAnsi="Times New Roman" w:cs="Times New Roman"/>
          <w:sz w:val="28"/>
          <w:szCs w:val="28"/>
          <w:lang w:val="uk-UA"/>
        </w:rPr>
        <w:t xml:space="preserve"> комахи, як</w:t>
      </w:r>
      <w:r w:rsidR="0081748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E4511" w:rsidRPr="0081748E">
        <w:rPr>
          <w:rFonts w:ascii="Times New Roman" w:hAnsi="Times New Roman" w:cs="Times New Roman"/>
          <w:sz w:val="28"/>
          <w:szCs w:val="28"/>
          <w:lang w:val="uk-UA"/>
        </w:rPr>
        <w:t xml:space="preserve"> частіше махає крилами, сприймається нами як звук більшої частоти і, отже, більш високий.</w:t>
      </w:r>
    </w:p>
    <w:p w:rsidR="0081748E" w:rsidRDefault="0081748E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1748E" w:rsidRDefault="0081748E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1748E" w:rsidRDefault="0081748E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1748E" w:rsidRDefault="0081748E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-194945</wp:posOffset>
            </wp:positionV>
            <wp:extent cx="3091815" cy="2059940"/>
            <wp:effectExtent l="19050" t="0" r="0" b="0"/>
            <wp:wrapTight wrapText="bothSides">
              <wp:wrapPolygon edited="0">
                <wp:start x="-133" y="0"/>
                <wp:lineTo x="-133" y="21374"/>
                <wp:lineTo x="21560" y="21374"/>
                <wp:lineTo x="21560" y="0"/>
                <wp:lineTo x="-133" y="0"/>
              </wp:wrapPolygon>
            </wp:wrapTight>
            <wp:docPr id="24" name="Рисунок 16" descr="C:\Users\Тетяна Петровна\Desktop\473d0451ab_1576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етяна Петровна\Desktop\473d0451ab_157646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824" t="7512" r="1919" b="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511" w:rsidRPr="0081748E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E4511" w:rsidRPr="007E4511">
        <w:rPr>
          <w:rFonts w:ascii="Times New Roman" w:hAnsi="Times New Roman" w:cs="Times New Roman"/>
          <w:sz w:val="28"/>
          <w:szCs w:val="28"/>
        </w:rPr>
        <w:t>У деяких комах, наприклад, коників, зустрічаються спеціальні органи звучання - ряд зубчикі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на задніх ніжках, зачіпають за краї крил і викликають їх коливання. </w:t>
      </w:r>
    </w:p>
    <w:p w:rsidR="0081748E" w:rsidRDefault="0081748E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1748E" w:rsidRDefault="00E84BBF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179705</wp:posOffset>
            </wp:positionV>
            <wp:extent cx="3091815" cy="2038985"/>
            <wp:effectExtent l="19050" t="0" r="0" b="0"/>
            <wp:wrapTight wrapText="bothSides">
              <wp:wrapPolygon edited="0">
                <wp:start x="-133" y="0"/>
                <wp:lineTo x="-133" y="21391"/>
                <wp:lineTo x="21560" y="21391"/>
                <wp:lineTo x="21560" y="0"/>
                <wp:lineTo x="-133" y="0"/>
              </wp:wrapPolygon>
            </wp:wrapTight>
            <wp:docPr id="25" name="Рисунок 17" descr="C:\Users\Тетяна Петровна\Desktop\zuk-nosorog-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етяна Петровна\Desktop\zuk-nosorog-2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4859" b="9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BBF" w:rsidRDefault="00836861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836861" w:rsidRDefault="00836861" w:rsidP="007E4511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У деяких жуків виходять досить гучні скрипучі звуки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терті сегментів че</w:t>
      </w:r>
      <w:r w:rsidR="0081748E">
        <w:rPr>
          <w:rFonts w:ascii="Times New Roman" w:hAnsi="Times New Roman" w:cs="Times New Roman"/>
          <w:sz w:val="28"/>
          <w:szCs w:val="28"/>
        </w:rPr>
        <w:t>ревця об тверді надкрила.</w:t>
      </w:r>
      <w:r w:rsidRPr="008368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36861" w:rsidRDefault="00836861" w:rsidP="007E4511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836861" w:rsidRDefault="00836861" w:rsidP="007E4511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836861" w:rsidRDefault="00836861" w:rsidP="007E4511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836861" w:rsidRDefault="00836861" w:rsidP="007E4511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836861" w:rsidRDefault="00E84BBF" w:rsidP="007E4511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24765</wp:posOffset>
            </wp:positionV>
            <wp:extent cx="2976245" cy="2101850"/>
            <wp:effectExtent l="19050" t="0" r="0" b="0"/>
            <wp:wrapTight wrapText="bothSides">
              <wp:wrapPolygon edited="0">
                <wp:start x="-138" y="0"/>
                <wp:lineTo x="-138" y="21339"/>
                <wp:lineTo x="21568" y="21339"/>
                <wp:lineTo x="21568" y="0"/>
                <wp:lineTo x="-138" y="0"/>
              </wp:wrapPolygon>
            </wp:wrapTight>
            <wp:docPr id="26" name="Рисунок 18" descr="C:\Users\Тетяна Петровна\Desktop\5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етяна Петровна\Desktop\5038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54" t="8837" r="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861" w:rsidRDefault="00836861" w:rsidP="007E4511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84BBF" w:rsidRDefault="00E84BBF" w:rsidP="00836861">
      <w:pPr>
        <w:spacing w:line="240" w:lineRule="auto"/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E84BBF" w:rsidRDefault="00E84BBF" w:rsidP="00E84BBF">
      <w:pPr>
        <w:spacing w:line="240" w:lineRule="auto"/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2248535</wp:posOffset>
            </wp:positionV>
            <wp:extent cx="2976245" cy="2122805"/>
            <wp:effectExtent l="19050" t="0" r="0" b="0"/>
            <wp:wrapTight wrapText="bothSides">
              <wp:wrapPolygon edited="0">
                <wp:start x="-138" y="0"/>
                <wp:lineTo x="-138" y="21322"/>
                <wp:lineTo x="21568" y="21322"/>
                <wp:lineTo x="21568" y="0"/>
                <wp:lineTo x="-138" y="0"/>
              </wp:wrapPolygon>
            </wp:wrapTight>
            <wp:docPr id="27" name="Рисунок 19" descr="C:\Users\Тетяна Петровна\Desktop\823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етяна Петровна\Desktop\823510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11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48E">
        <w:rPr>
          <w:rFonts w:ascii="Times New Roman" w:hAnsi="Times New Roman" w:cs="Times New Roman"/>
          <w:sz w:val="28"/>
          <w:szCs w:val="28"/>
        </w:rPr>
        <w:t>Звуч</w:t>
      </w:r>
      <w:r w:rsidR="0081748E">
        <w:rPr>
          <w:rFonts w:ascii="Times New Roman" w:hAnsi="Times New Roman" w:cs="Times New Roman"/>
          <w:sz w:val="28"/>
          <w:szCs w:val="28"/>
          <w:lang w:val="uk-UA"/>
        </w:rPr>
        <w:t xml:space="preserve">альний 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 апарат цикад також приводиться в дію коливаннями черевця. 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ідміну від голосових апаратів хребетних органи дихання комах абсолютно не мають відношення до процесу дихання.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8368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7E4511" w:rsidRPr="000A3FEA">
        <w:rPr>
          <w:rFonts w:ascii="Times New Roman" w:hAnsi="Times New Roman" w:cs="Times New Roman"/>
          <w:b/>
          <w:sz w:val="28"/>
          <w:szCs w:val="28"/>
        </w:rPr>
        <w:t>Як тварини визначають напрям звуку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83686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E4511" w:rsidRPr="007E4511">
        <w:rPr>
          <w:rFonts w:ascii="Times New Roman" w:hAnsi="Times New Roman" w:cs="Times New Roman"/>
          <w:sz w:val="28"/>
          <w:szCs w:val="28"/>
        </w:rPr>
        <w:t>Вушна раковина являє собою звуко</w:t>
      </w:r>
      <w:r w:rsidR="000A6357">
        <w:rPr>
          <w:rFonts w:ascii="Times New Roman" w:hAnsi="Times New Roman" w:cs="Times New Roman"/>
          <w:sz w:val="28"/>
          <w:szCs w:val="28"/>
          <w:lang w:val="uk-UA"/>
        </w:rPr>
        <w:t>приймач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. У деяких тварин вона сильно розвинена. Іноді за її розміром можна судити про гостроту їх слуху. Вушна раковина служить для визначення того напрямку, звідки виходить звук: сприйняття звуку посилюється, коли раковина звернена своїм розтрубом до джерела, тому ті тварини, у яких вушні раковини можуть повертатися (заєць, більшість копитних),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4511" w:rsidRPr="007E4511">
        <w:rPr>
          <w:rFonts w:ascii="Times New Roman" w:hAnsi="Times New Roman" w:cs="Times New Roman"/>
          <w:sz w:val="28"/>
          <w:szCs w:val="28"/>
        </w:rPr>
        <w:t>здатні визначати напрямок н</w:t>
      </w:r>
      <w:r>
        <w:rPr>
          <w:rFonts w:ascii="Times New Roman" w:hAnsi="Times New Roman" w:cs="Times New Roman"/>
          <w:sz w:val="28"/>
          <w:szCs w:val="28"/>
        </w:rPr>
        <w:t>ебезпеки, не повертаючи голови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84BBF" w:rsidRDefault="00E84BBF" w:rsidP="008C694D">
      <w:pPr>
        <w:spacing w:line="240" w:lineRule="auto"/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7E4511" w:rsidRPr="008C694D" w:rsidRDefault="00F94C9E" w:rsidP="00F94C9E">
      <w:pPr>
        <w:spacing w:line="240" w:lineRule="auto"/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6179185</wp:posOffset>
            </wp:positionV>
            <wp:extent cx="2909570" cy="2101850"/>
            <wp:effectExtent l="19050" t="0" r="5080" b="0"/>
            <wp:wrapTight wrapText="bothSides">
              <wp:wrapPolygon edited="0">
                <wp:start x="-141" y="0"/>
                <wp:lineTo x="-141" y="21339"/>
                <wp:lineTo x="21638" y="21339"/>
                <wp:lineTo x="21638" y="0"/>
                <wp:lineTo x="-141" y="0"/>
              </wp:wrapPolygon>
            </wp:wrapTight>
            <wp:docPr id="2" name="Рисунок 1" descr="0_5cc9_faf2dbae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Picture 7" descr="0_5cc9_faf2dbae_XL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4BB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446405</wp:posOffset>
            </wp:positionV>
            <wp:extent cx="2976245" cy="2122805"/>
            <wp:effectExtent l="19050" t="0" r="0" b="0"/>
            <wp:wrapTight wrapText="bothSides">
              <wp:wrapPolygon edited="0">
                <wp:start x="-138" y="0"/>
                <wp:lineTo x="-138" y="21322"/>
                <wp:lineTo x="21568" y="21322"/>
                <wp:lineTo x="21568" y="0"/>
                <wp:lineTo x="-138" y="0"/>
              </wp:wrapPolygon>
            </wp:wrapTight>
            <wp:docPr id="29" name="Рисунок 21" descr="C:\Users\Тетяна Петровна\Desktop\18054a561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етяна Петровна\Desktop\18054a5619d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BB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уха хижаків зазвичай орієнтовані майже нерухомо вперед - для вистежування </w:t>
      </w:r>
      <w:r w:rsidR="00E84BBF">
        <w:rPr>
          <w:rFonts w:ascii="Times New Roman" w:hAnsi="Times New Roman" w:cs="Times New Roman"/>
          <w:sz w:val="28"/>
          <w:szCs w:val="28"/>
          <w:lang w:val="uk-UA"/>
        </w:rPr>
        <w:t>здобичі</w:t>
      </w:r>
      <w:r w:rsidR="007E4511" w:rsidRPr="007E4511">
        <w:rPr>
          <w:rFonts w:ascii="Times New Roman" w:hAnsi="Times New Roman" w:cs="Times New Roman"/>
          <w:sz w:val="28"/>
          <w:szCs w:val="28"/>
        </w:rPr>
        <w:t>.</w:t>
      </w:r>
      <w:r w:rsidR="00E84BBF" w:rsidRPr="00E84B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Наявність двох вух дозволяє більш надійно визначати напрям поширення звуку: коли обидві раковини розташовані симетрично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відношенню до джерела, коливання, що сприймаються обома вухами, виявляються в однакових фазах. Таким чином, найбільша гучність сприйманого звуку вказує на те, що площина симетрії голови</w:t>
      </w:r>
      <w:r w:rsidR="004645DA">
        <w:rPr>
          <w:rFonts w:ascii="Times New Roman" w:hAnsi="Times New Roman" w:cs="Times New Roman"/>
          <w:sz w:val="28"/>
          <w:szCs w:val="28"/>
        </w:rPr>
        <w:t xml:space="preserve"> проходить через джерело звуку.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7E4511" w:rsidRPr="007E4511">
        <w:rPr>
          <w:rFonts w:ascii="Times New Roman" w:hAnsi="Times New Roman" w:cs="Times New Roman"/>
          <w:b/>
          <w:sz w:val="28"/>
          <w:szCs w:val="28"/>
        </w:rPr>
        <w:t xml:space="preserve">4. Біоакустики </w:t>
      </w:r>
      <w:proofErr w:type="gramStart"/>
      <w:r w:rsidR="007E4511" w:rsidRPr="007E4511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7E4511" w:rsidRPr="007E4511">
        <w:rPr>
          <w:rFonts w:ascii="Times New Roman" w:hAnsi="Times New Roman" w:cs="Times New Roman"/>
          <w:b/>
          <w:sz w:val="28"/>
          <w:szCs w:val="28"/>
        </w:rPr>
        <w:t>ідводного світу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>«Н</w:t>
      </w:r>
      <w:r w:rsidR="000A3FEA">
        <w:rPr>
          <w:rFonts w:ascii="Times New Roman" w:hAnsi="Times New Roman" w:cs="Times New Roman"/>
          <w:sz w:val="28"/>
          <w:szCs w:val="28"/>
          <w:lang w:val="uk-UA"/>
        </w:rPr>
        <w:t>імий</w:t>
      </w:r>
      <w:r w:rsidR="007E4511" w:rsidRPr="007E4511">
        <w:rPr>
          <w:rFonts w:ascii="Times New Roman" w:hAnsi="Times New Roman" w:cs="Times New Roman"/>
          <w:sz w:val="28"/>
          <w:szCs w:val="28"/>
        </w:rPr>
        <w:t>, як риба</w:t>
      </w:r>
      <w:r w:rsidR="00E84BB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E4511" w:rsidRPr="007E4511">
        <w:rPr>
          <w:rFonts w:ascii="Times New Roman" w:hAnsi="Times New Roman" w:cs="Times New Roman"/>
          <w:sz w:val="28"/>
          <w:szCs w:val="28"/>
        </w:rPr>
        <w:t>, що це таке?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До недавнього часу водні простори вважалися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ітом безмовності. </w:t>
      </w:r>
      <w:r w:rsidR="000A6357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рибам властива добре розвинена акустична сигналізація, що забезпечує можливість передачі і прийому різноманітної інформації. </w:t>
      </w:r>
      <w:r w:rsidR="000A6357">
        <w:rPr>
          <w:rFonts w:ascii="Times New Roman" w:hAnsi="Times New Roman" w:cs="Times New Roman"/>
          <w:sz w:val="28"/>
          <w:szCs w:val="28"/>
        </w:rPr>
        <w:t>Акустично</w:t>
      </w:r>
      <w:r w:rsidR="000A6357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 зв'язку сприяють сприятливі фізичні умови поширення звуку у воді.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Біоакустики виникла в період другої світової війни у ​​зв'язку з масовим застосуванням підводного шумопеленгаціі. Уже в цей період було виявлено велику кількість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ізноманітних інтенсивних звуків, що створюються водними організмами: рибами, ссавцями і ракоподібними. 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ізніше всі ці звуки стали вивчатися як сигнали зв'язку між цими організмами.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ізні представники водної фауни мешкають в різних умовах освітленості, прозорості, тиску і температури, що зумовило різноманітність будови і роботи органів випромінювання і прийому звуку. Їх вивчення, а також вивчення фізичної структури видаються звуків склало суттєвий розділ водної біоніки, що займається, зокрема, удосконаленням гідроакустичних приладів. Особливе значення має біоакустики риб для рибальства.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Звуки риб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ізноманітні за походженням. Перш за все, звуки виникають при русі зграй риб, вони обумовлені гідродинамічними шумами і тертям рухомих зчленувань скелета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ривалість цих звуків залежить від тривалості і характеру рухів; відповідні частоти лежать в низькочастотній області спектра.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Звуки можуть бути також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пов'язан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і з газовим обміном. Риби регулюють тиск </w:t>
      </w:r>
      <w:r w:rsidR="007E4511" w:rsidRPr="007E4511">
        <w:rPr>
          <w:rFonts w:ascii="Times New Roman" w:hAnsi="Times New Roman" w:cs="Times New Roman"/>
          <w:sz w:val="28"/>
          <w:szCs w:val="28"/>
        </w:rPr>
        <w:lastRenderedPageBreak/>
        <w:t xml:space="preserve">всередині плавального міхура і кишечника, виштовхуючи повітря з плавального міхура в кишечник або з кишечника через рот і анальний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отв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ір у воду. Проштовхуючи повітря через вузькі отвори, риби створюють явища, подібні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тих, які виникають в свистку. Утворений звук нагадує слабкий писк. Такі писки чули у коропа, сома, в'юна, вусача, вугра і ін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Виникають звуки і при захопленні і перетирання їжі. Посилені плавальним міхуром, ці звуки нагадують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ізкі клацання і хрускіт.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>Видає звуки також плавальний міхур. Його можна собі уявити як тонкостінний сферичне тіло, наповнене повітрям і вміщене в воду. 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При дії на такий «бульбашковий» випромінювач зовнішньої сили (поштовх, удар, стискування) він починає коливатися, випромінюючи в воду порції (імпульси) звукових хвиль.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 Найчастіше плавальний міхур наводиться в коливання стиском так званих барабанних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м'яз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ів, розташованих з боків тіла риби.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Частотний діапазон звуків, що видаються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ізними рибами, лежить в межах від 20 - 50 Гц до 10 - 12 кГц.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Слуховий орган риб -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лаб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іринт, пов'язаний зі слуховим центром в довгастому мозку за допомогою особливих нервів. Розрізняють два типи слухових апаратів риб: апарати, що не мають зв'язку з плавальним міхуром, і апарати, складовою частиною яких є плавальний міхур. 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'єднання плавального міхура з внутрішнім вухом здійснюється за допомогою чотирьох пар зчленованих кісточок. Риби зі слуховим апаратом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типу мають більш розвиненим слухом. Таким чином,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лаб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іринт служить органом, що сприймає звуки, а плавальний міхур має значення резонатора, що підсилює і певним чином виділяє звукові частоти.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7E4511" w:rsidRPr="007E4511">
        <w:rPr>
          <w:rFonts w:ascii="Times New Roman" w:hAnsi="Times New Roman" w:cs="Times New Roman"/>
          <w:b/>
          <w:sz w:val="28"/>
          <w:szCs w:val="28"/>
        </w:rPr>
        <w:t xml:space="preserve">5. Ультразвук, його роль </w:t>
      </w:r>
      <w:proofErr w:type="gramStart"/>
      <w:r w:rsidR="007E4511" w:rsidRPr="007E4511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="007E4511" w:rsidRPr="007E4511">
        <w:rPr>
          <w:rFonts w:ascii="Times New Roman" w:hAnsi="Times New Roman" w:cs="Times New Roman"/>
          <w:b/>
          <w:sz w:val="28"/>
          <w:szCs w:val="28"/>
        </w:rPr>
        <w:t xml:space="preserve"> біології </w:t>
      </w:r>
      <w:proofErr w:type="gramStart"/>
      <w:r w:rsidR="007E4511" w:rsidRPr="007E4511">
        <w:rPr>
          <w:rFonts w:ascii="Times New Roman" w:hAnsi="Times New Roman" w:cs="Times New Roman"/>
          <w:b/>
          <w:sz w:val="28"/>
          <w:szCs w:val="28"/>
        </w:rPr>
        <w:t>та</w:t>
      </w:r>
      <w:proofErr w:type="gramEnd"/>
      <w:r w:rsidR="007E4511" w:rsidRPr="007E4511">
        <w:rPr>
          <w:rFonts w:ascii="Times New Roman" w:hAnsi="Times New Roman" w:cs="Times New Roman"/>
          <w:b/>
          <w:sz w:val="28"/>
          <w:szCs w:val="28"/>
        </w:rPr>
        <w:t xml:space="preserve"> медицині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>Ультразвуком називають нечутні вухом коливання частотою понад 15 кГц.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>Чутливі приймачі показали наявність ультразвуку в звуках, вироблених живими істотами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'ясувалося, що багато комахи сприймають ультразвук (цвіркуни, цикади, коники).Сприйняття ультразвуку в діапазоні частот до </w:t>
      </w:r>
      <w:r w:rsidR="000A6357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100 кГц виявлено у багатьох гризунів.Відомо, що і собаки чують подібні коливання. Цим користуються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подач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 службовим собакам сигналів, яких не чують оточуючі люди. Останнім часом виявлено, що ультразвук випромінюють і сприймають дельфіни і кити.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Ультразвук називають дробить звуком, так як його дія призводить до утворення емульсій (якщо саме роздроблене речовина - тверде тіло). За допомогою ультразвуку можна «змішати» ртуть з водою, масло з водою. Особливо велике значення набуло ультразвукове подрібнення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фармакології - для приготування лікарських речовин.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Ультразвук надає значний фізіологічна дія на живі організми. Маленькі рибки, пуголовки, інфузорії гинуть під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ією ультразвукового випромінювання.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>Встановлено, що вплив ультразвуком на насіння деяких рослин стимулює їх розвиток, скорочує вегетаційний період і збільшує врожайність.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Дуже цікаві досліди з вивчення мікроструктури органів і тканин в клінічній </w:t>
      </w:r>
      <w:r w:rsidR="007E4511" w:rsidRPr="007E4511">
        <w:rPr>
          <w:rFonts w:ascii="Times New Roman" w:hAnsi="Times New Roman" w:cs="Times New Roman"/>
          <w:sz w:val="28"/>
          <w:szCs w:val="28"/>
        </w:rPr>
        <w:lastRenderedPageBreak/>
        <w:t>практиці. Цей напрямок стало розвиватися завдяки високій техніці реєстрації відбитих слабких ультразвукових сигналів. Ультразвукова біолокація дозволяє діагностувати злоякісні пухлини, пухлини мозку і чужорідні тіла (шматочки дерева, скла і т. п.) в тканинах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льтразвук застосовується також для стерилізації хірургічних інструментів, лікарських речовин, рук хірургів і сестер, для інгаляції. Широко використовуються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ізноманітні ультразвукові процедури терапевтичного характеру. Успішно стала застосовуватися ультразвукова хірургія. Вона увійшла в практику самих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ізних медичних напрямків, наприклад, в ортопедії.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Проводяться різання і зварювання кісток. При цьому розсічення кісткових тканин відбувається безосколкове. При операціях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плевр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і, легенях, бронхах і судинах незамінні спеціальні інструменти - довгі і гнучкі ультразвукові хвилеводи. Останнім часом ультразвук знайшов застосування в очній хірургії. Легко собі уявити, які вимоги до мінітюрізаціі приладі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ставить перед інженерами це новий напрямок. Ультразвук почали застосовувати для спостереження за станом плоду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кілька місяців до народження. Цим методом вдається визначити стать майбутньої дитини, спостерігати за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іма стадіями його розвитку.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7E4511" w:rsidRPr="007E4511">
        <w:rPr>
          <w:rFonts w:ascii="Times New Roman" w:hAnsi="Times New Roman" w:cs="Times New Roman"/>
          <w:b/>
          <w:sz w:val="28"/>
          <w:szCs w:val="28"/>
        </w:rPr>
        <w:t>6. Перкусія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Цей метод заснований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закономірностях поширення звуку.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>Як відомо, при певних умовах можливі також резонансні явища. 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Як всяк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 пружні тіла, частини людського тіла здатні коливатися і видавати звуки. Якщо постукати зігнутим пальцем по столу в різних його місцях, то ми почуємо різні звуки, що залежить від товщини дощок і поперечок, від наявності порожнього простору в ящиках столу і т.д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оли постукують по такому ділянці тіла, що складається з м'яких, пластинчастих тканин (шкіра, жир, м'язи), то звук швидко згаса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є.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 Якщо нижче розташовані досить пружні тканини або органи, то вони, резонуючи, підсилюють коливання, що відповідають їх власній частоті коливань. Остання, у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чергу, залежить від пружності, щільності, обсягу та форми тканин або органа. Хороший резонанс дають, наприклад, порожнини тіла, наповнені повітрям, кістки і еластичні перетинки.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Серце - набагато більш щільний орган, ніж легені, тому його межі легко визначати методом вистукування. Встановлено, що розміри серця у людей, що займаються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ізними видами праці, різні (під впливом фізичної роботи серце збільшується). 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Це ж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відноситься і до печінки, кордони якої так само, як і серця можна визначити методом вистукування.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7E4511" w:rsidRPr="007E4511">
        <w:rPr>
          <w:rFonts w:ascii="Times New Roman" w:hAnsi="Times New Roman" w:cs="Times New Roman"/>
          <w:b/>
          <w:sz w:val="28"/>
          <w:szCs w:val="28"/>
        </w:rPr>
        <w:t>7. Аускультація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>Аускультація - вислух</w:t>
      </w:r>
      <w:r w:rsidR="000A6357">
        <w:rPr>
          <w:rFonts w:ascii="Times New Roman" w:hAnsi="Times New Roman" w:cs="Times New Roman"/>
          <w:sz w:val="28"/>
          <w:szCs w:val="28"/>
          <w:lang w:val="uk-UA"/>
        </w:rPr>
        <w:t>ову</w:t>
      </w:r>
      <w:r w:rsidR="007E4511" w:rsidRPr="007E4511">
        <w:rPr>
          <w:rFonts w:ascii="Times New Roman" w:hAnsi="Times New Roman" w:cs="Times New Roman"/>
          <w:sz w:val="28"/>
          <w:szCs w:val="28"/>
        </w:rPr>
        <w:t>вання.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Робота серця і рух крові є джерелом нашаровуються один на одного коливань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ізної частоти і амплітуди. Сила звуків серця, їх частотний характер визначають звукову картину, яка при прослуховуванні сприймається у вигляді певної «мелодії». Аналіз цих звукі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є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основою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поширеного методу, який </w:t>
      </w:r>
      <w:r w:rsidR="007E4511" w:rsidRPr="007E4511">
        <w:rPr>
          <w:rFonts w:ascii="Times New Roman" w:hAnsi="Times New Roman" w:cs="Times New Roman"/>
          <w:sz w:val="28"/>
          <w:szCs w:val="28"/>
        </w:rPr>
        <w:lastRenderedPageBreak/>
        <w:t xml:space="preserve">називається вислуховуванням. Він здійснюється за допомогою стетоскопа - трубки з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невеликими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розширеннями на обох кінцях. Більш досконалий акустичний прилад - фонендоскоп складається з звукоулавлівающей воронки з мембраною і двох гумових трубок, що йдуть до вух лікаря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фонендоскопа звуки посилюються за рахунок резонансу стовпа повітря, що знаходиться у воронці, що полегшує вислуховування.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>Реєстрація звуків серця і легенів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В даний час широко практикується запис на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івку і диски звуків, що виникають в серці та легенях здорових і хворих людей. Прослуховування відповідних записів входить в програму навчання студентів - майбутніх лікарів. Графічна реєстрація звуків серця (фонокардіографія) дозволяє використовувати для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ідження звуків, що виникають у серце, не тільки слух, а й зір. Доповнюючи аускультацію (вислуховування), вона значно розширює можливості, що існують у цій важливій і важкою області. Силу звуків, і особливо їх положення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часі, за допомогою фонокардіографії оцінюють набагато точніше, ніж це дозволяє вислуховування. Результати дослідження носять документальний характер, що забезпечує спостереження за всі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ходом хвороби, полегшує наступність у веденні хворого.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В сучасних фонокардіографія мікрофон (датчик) перетворює звукові і механічні коливання в коливання електричні. Останні фіксуються на папері або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івці.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7E4511" w:rsidRPr="007E4511">
        <w:rPr>
          <w:rFonts w:ascii="Times New Roman" w:hAnsi="Times New Roman" w:cs="Times New Roman"/>
          <w:b/>
          <w:sz w:val="28"/>
          <w:szCs w:val="28"/>
        </w:rPr>
        <w:t xml:space="preserve">8. Ехо в </w:t>
      </w:r>
      <w:proofErr w:type="gramStart"/>
      <w:r w:rsidR="007E4511" w:rsidRPr="007E4511">
        <w:rPr>
          <w:rFonts w:ascii="Times New Roman" w:hAnsi="Times New Roman" w:cs="Times New Roman"/>
          <w:b/>
          <w:sz w:val="28"/>
          <w:szCs w:val="28"/>
        </w:rPr>
        <w:t>св</w:t>
      </w:r>
      <w:proofErr w:type="gramEnd"/>
      <w:r w:rsidR="007E4511" w:rsidRPr="007E4511">
        <w:rPr>
          <w:rFonts w:ascii="Times New Roman" w:hAnsi="Times New Roman" w:cs="Times New Roman"/>
          <w:b/>
          <w:sz w:val="28"/>
          <w:szCs w:val="28"/>
        </w:rPr>
        <w:t>іті живої природи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Локаційний апарат кажанів становить значний інтерес для вчених і техніків, оскільки він володіє більшою точністю, ніж створені людиною радіо-і гідролокатори. Летючі миші одного з видів легко виявляють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іт діаметром менше 0,3 мм, незважаючи на те, що вона дає слабкий відбитий </w:t>
      </w:r>
      <w:r w:rsidR="005D14C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5727700</wp:posOffset>
            </wp:positionV>
            <wp:extent cx="2690495" cy="2172970"/>
            <wp:effectExtent l="19050" t="0" r="0" b="0"/>
            <wp:wrapTight wrapText="bothSides">
              <wp:wrapPolygon edited="0">
                <wp:start x="-153" y="0"/>
                <wp:lineTo x="-153" y="21398"/>
                <wp:lineTo x="21564" y="21398"/>
                <wp:lineTo x="21564" y="0"/>
                <wp:lineTo x="-153" y="0"/>
              </wp:wrapPolygon>
            </wp:wrapTight>
            <wp:docPr id="7" name="Рисунок 1" descr="C:\Users\user\Desktop\583794889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83794889-300x20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511" w:rsidRPr="007E4511">
        <w:rPr>
          <w:rFonts w:ascii="Times New Roman" w:hAnsi="Times New Roman" w:cs="Times New Roman"/>
          <w:sz w:val="28"/>
          <w:szCs w:val="28"/>
        </w:rPr>
        <w:t>сигнал. Точність виявлення перешкоди дуже висока і тоді, коли в наявності шуми, інтенсивність яких значно перевищує інтенсивність сигналу.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На думку фахівців, подання про направлення миша отримує за рахунок порівняння сигналів, що приймаються обома вухами, які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ідняті під час польоту, як прийомні антени. Це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ідтверджується тим, що якщо одне вухо кажана заклеїти, то вона зовсім втрачає орієнтацію. Вушна раковина кажана влаштована приблизно так само як і в людини, але діапазон частот, що приймаються ширше - від 30 до 100 Гц.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У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ізних видів летючих мишей ехолокаційні апарат влаштований по-різному і для орієнтації використовуються різні сигнали. Представники сімейства гладконосов (кажани) видають ультразвуки з частотною модуляцією. Їх </w:t>
      </w:r>
      <w:r w:rsidR="007E4511" w:rsidRPr="007E4511">
        <w:rPr>
          <w:rFonts w:ascii="Times New Roman" w:hAnsi="Times New Roman" w:cs="Times New Roman"/>
          <w:sz w:val="28"/>
          <w:szCs w:val="28"/>
        </w:rPr>
        <w:lastRenderedPageBreak/>
        <w:t>частоти змінюються в межах від 90 до 40 кГц за час від 10 до 0,5 мс.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Інше сімейство летючих мишей -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ідковоноси використовують для орієнтації чисті тони частотою близько 80 кГц у вигляді імпульсів постійної амплітуди тривалістю в середньому близько 60 мс.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Зовні поведінка в польоті кажанів цих двох сімейств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ізному. У гладконосов прямі нерухомі вуха, у подковоносов безперервні рухи головою і вібрація вухами. Виведення з ладу одного вуха не заважає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ідковоніс орієнтуватися. Але пошкодження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м'яз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ів, керуючих рухом вух, позбавляє їх здатності літати.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Вивчення ехолокаційних пристроїв різних представників живого світу важливо не тільки для розробки нових принципів радіолокації, а й для </w:t>
      </w:r>
      <w:r w:rsidR="004A1FB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2355215</wp:posOffset>
            </wp:positionV>
            <wp:extent cx="2146935" cy="2143125"/>
            <wp:effectExtent l="19050" t="0" r="5715" b="0"/>
            <wp:wrapTight wrapText="bothSides">
              <wp:wrapPolygon edited="0">
                <wp:start x="-192" y="0"/>
                <wp:lineTo x="-192" y="21504"/>
                <wp:lineTo x="21657" y="21504"/>
                <wp:lineTo x="21657" y="0"/>
                <wp:lineTo x="-192" y="0"/>
              </wp:wrapPolygon>
            </wp:wrapTight>
            <wp:docPr id="8" name="Рисунок 2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забезпечення роботи цих пристроїв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умовах перешкод.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>Для гідролокації виявилися дуже ці</w:t>
      </w:r>
      <w:r w:rsidR="000A6357">
        <w:rPr>
          <w:rFonts w:ascii="Times New Roman" w:hAnsi="Times New Roman" w:cs="Times New Roman"/>
          <w:sz w:val="28"/>
          <w:szCs w:val="28"/>
        </w:rPr>
        <w:t xml:space="preserve">нними </w:t>
      </w:r>
      <w:proofErr w:type="gramStart"/>
      <w:r w:rsidR="000A6357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="000A6357">
        <w:rPr>
          <w:rFonts w:ascii="Times New Roman" w:hAnsi="Times New Roman" w:cs="Times New Roman"/>
          <w:sz w:val="28"/>
          <w:szCs w:val="28"/>
        </w:rPr>
        <w:t>ідження г</w:t>
      </w:r>
      <w:r w:rsidR="000A635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E4511" w:rsidRPr="007E4511">
        <w:rPr>
          <w:rFonts w:ascii="Times New Roman" w:hAnsi="Times New Roman" w:cs="Times New Roman"/>
          <w:sz w:val="28"/>
          <w:szCs w:val="28"/>
        </w:rPr>
        <w:t>дролокац</w:t>
      </w:r>
      <w:r w:rsidR="000A6357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0A6357">
        <w:rPr>
          <w:rFonts w:ascii="Times New Roman" w:hAnsi="Times New Roman" w:cs="Times New Roman"/>
          <w:sz w:val="28"/>
          <w:szCs w:val="28"/>
        </w:rPr>
        <w:t>н</w:t>
      </w:r>
      <w:r w:rsidR="007E4511" w:rsidRPr="007E4511">
        <w:rPr>
          <w:rFonts w:ascii="Times New Roman" w:hAnsi="Times New Roman" w:cs="Times New Roman"/>
          <w:sz w:val="28"/>
          <w:szCs w:val="28"/>
        </w:rPr>
        <w:t>о</w:t>
      </w:r>
      <w:r w:rsidR="000A6357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0A6357">
        <w:rPr>
          <w:rFonts w:ascii="Times New Roman" w:hAnsi="Times New Roman" w:cs="Times New Roman"/>
          <w:sz w:val="28"/>
          <w:szCs w:val="28"/>
        </w:rPr>
        <w:t xml:space="preserve"> апарату дельфіні</w:t>
      </w:r>
      <w:r w:rsidR="000A635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E4511" w:rsidRPr="007E4511">
        <w:rPr>
          <w:rFonts w:ascii="Times New Roman" w:hAnsi="Times New Roman" w:cs="Times New Roman"/>
          <w:sz w:val="28"/>
          <w:szCs w:val="28"/>
        </w:rPr>
        <w:t>.</w:t>
      </w:r>
      <w:r w:rsidR="004A1FB9" w:rsidRPr="004A1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>Голоси дельфінів характеризуються широким діапазоном акустичних коливань - від кількох сотень Гц до 170 кГц. 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 звучання дельфіна поділяють на три класи: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>- Свисти частотою від 4 до 18-20 кГц;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>- Ехолокаційні (ультразвукові) клацання частотою до</w:t>
      </w:r>
      <w:r w:rsidR="004A1FB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 170 кГц;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>- Комплексні хвилі високої амплітуди, чутні як крякання, нявкання, дзижчання, мукання, виття, стогін і т.д.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Спостереження показали, що гідролокаційних апарат дельфінів перевершує </w:t>
      </w:r>
      <w:r w:rsidR="00B83B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4511" w:rsidRPr="007E4511">
        <w:rPr>
          <w:rFonts w:ascii="Times New Roman" w:hAnsi="Times New Roman" w:cs="Times New Roman"/>
          <w:sz w:val="28"/>
          <w:szCs w:val="28"/>
        </w:rPr>
        <w:t>існуючі гідролокатори не тільки по точності, але й по дальності дії. Дельфін може виявляти риб, службовців йому їжею, а також розрізняти їх вид на відстані до 3 км.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Як вже давно помітили рибалки і мешканці морських узбереж, багато морські птахи і тварини завчасно дізнаються про наближення шторму. Дельфіни запливають за скелі, кити йдуть у відкрите море,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>інгвіни лягають на сніг і витягують свої дзьоби в напрямку, в якому повинна прийти буря або завірюха.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 xml:space="preserve">Багаторічні спостереження показали, що медуза задовго до наближення шторму поспішає сховатися в безпечному місці на великій глибині. Виявляється, медуза здатна вловлювати недоступні юшку людини інфразвукові коливання (частотою 8-13 Гц), добре поширюються у воді і з'являються за 10 -15 год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 шторму. У медузи є органи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івноваги - статоцисти. Статоцист являє собою пляшечку, в якому знаходяться сферичні вапняні статоліти (камінці). Зміна положення тіла медузи в товщі води супроводжується переміщеннями статолітів, які відчуваються чутливими клітинами, розташованими в </w:t>
      </w:r>
      <w:proofErr w:type="gramStart"/>
      <w:r w:rsidR="007E4511" w:rsidRPr="007E4511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7E4511" w:rsidRPr="007E4511">
        <w:rPr>
          <w:rFonts w:ascii="Times New Roman" w:hAnsi="Times New Roman" w:cs="Times New Roman"/>
          <w:sz w:val="28"/>
          <w:szCs w:val="28"/>
        </w:rPr>
        <w:t xml:space="preserve">інці бульбашки. У приладі, що імітує «орган слуху» медузи, є рупор, вловлює коливання повітря, резонатор, що пропускає коливання потрібних частот, пьезодатчик, що перетворює ці коливання в </w:t>
      </w:r>
      <w:r w:rsidR="007E4511" w:rsidRPr="007E4511">
        <w:rPr>
          <w:rFonts w:ascii="Times New Roman" w:hAnsi="Times New Roman" w:cs="Times New Roman"/>
          <w:sz w:val="28"/>
          <w:szCs w:val="28"/>
        </w:rPr>
        <w:lastRenderedPageBreak/>
        <w:t xml:space="preserve">імпульси електричного струму. Далі ці імпульси посилюються і вимірюються. Такий прилад дозволяє визначати час настання шторму за </w:t>
      </w:r>
      <w:r w:rsidR="004A1FB9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7E4511" w:rsidRPr="007E4511">
        <w:rPr>
          <w:rFonts w:ascii="Times New Roman" w:hAnsi="Times New Roman" w:cs="Times New Roman"/>
          <w:sz w:val="28"/>
          <w:szCs w:val="28"/>
        </w:rPr>
        <w:t>15 годин.</w:t>
      </w:r>
      <w:r w:rsidR="007E4511" w:rsidRPr="007E4511">
        <w:rPr>
          <w:rFonts w:ascii="Times New Roman" w:hAnsi="Times New Roman" w:cs="Times New Roman"/>
          <w:sz w:val="28"/>
          <w:szCs w:val="28"/>
        </w:rPr>
        <w:br/>
      </w:r>
      <w:r w:rsidR="007E4511" w:rsidRPr="007E4511">
        <w:rPr>
          <w:rFonts w:ascii="Times New Roman" w:hAnsi="Times New Roman" w:cs="Times New Roman"/>
          <w:sz w:val="28"/>
          <w:szCs w:val="28"/>
        </w:rPr>
        <w:br/>
        <w:t>9. </w:t>
      </w:r>
      <w:r w:rsidR="000A6357">
        <w:rPr>
          <w:rFonts w:ascii="Times New Roman" w:hAnsi="Times New Roman" w:cs="Times New Roman"/>
          <w:sz w:val="28"/>
          <w:szCs w:val="28"/>
        </w:rPr>
        <w:t xml:space="preserve">Узагальнення змісту </w:t>
      </w:r>
      <w:proofErr w:type="gramStart"/>
      <w:r w:rsidR="000A6357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="000A6357">
        <w:rPr>
          <w:rFonts w:ascii="Times New Roman" w:hAnsi="Times New Roman" w:cs="Times New Roman"/>
          <w:sz w:val="28"/>
          <w:szCs w:val="28"/>
        </w:rPr>
        <w:t>іал</w:t>
      </w:r>
      <w:r w:rsidR="000A6357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7E4511" w:rsidRPr="007E4511">
        <w:rPr>
          <w:rFonts w:ascii="Times New Roman" w:hAnsi="Times New Roman" w:cs="Times New Roman"/>
          <w:sz w:val="28"/>
          <w:szCs w:val="28"/>
        </w:rPr>
        <w:t xml:space="preserve"> </w:t>
      </w:r>
      <w:r w:rsidR="000A6357">
        <w:rPr>
          <w:rFonts w:ascii="Times New Roman" w:hAnsi="Times New Roman" w:cs="Times New Roman"/>
          <w:sz w:val="28"/>
          <w:szCs w:val="28"/>
          <w:lang w:val="uk-UA"/>
        </w:rPr>
        <w:t>уроків</w:t>
      </w:r>
      <w:r w:rsidR="007E451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0094F" w:rsidRPr="007E4511" w:rsidRDefault="007E4511" w:rsidP="007E45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Pr="007E4511">
        <w:rPr>
          <w:rFonts w:ascii="Times New Roman" w:hAnsi="Times New Roman" w:cs="Times New Roman"/>
          <w:sz w:val="28"/>
          <w:szCs w:val="28"/>
        </w:rPr>
        <w:t xml:space="preserve"> заняття доцільно організ</w:t>
      </w:r>
      <w:r>
        <w:rPr>
          <w:rFonts w:ascii="Times New Roman" w:hAnsi="Times New Roman" w:cs="Times New Roman"/>
          <w:sz w:val="28"/>
          <w:szCs w:val="28"/>
          <w:lang w:val="uk-UA"/>
        </w:rPr>
        <w:t>ов</w:t>
      </w:r>
      <w:r w:rsidRPr="007E4511">
        <w:rPr>
          <w:rFonts w:ascii="Times New Roman" w:hAnsi="Times New Roman" w:cs="Times New Roman"/>
          <w:sz w:val="28"/>
          <w:szCs w:val="28"/>
        </w:rPr>
        <w:t xml:space="preserve">увати у формі круглого столу, провести демонстрацію прийомів, напрацювань, спостережень учнів в рамках кожного </w:t>
      </w:r>
      <w:r>
        <w:rPr>
          <w:rFonts w:ascii="Times New Roman" w:hAnsi="Times New Roman" w:cs="Times New Roman"/>
          <w:sz w:val="28"/>
          <w:szCs w:val="28"/>
        </w:rPr>
        <w:t>блоку</w:t>
      </w:r>
      <w:r w:rsidRPr="007E4511">
        <w:rPr>
          <w:rFonts w:ascii="Times New Roman" w:hAnsi="Times New Roman" w:cs="Times New Roman"/>
          <w:sz w:val="28"/>
          <w:szCs w:val="28"/>
        </w:rPr>
        <w:t>, представити виготовлені наочні посібники. Це можуть бути моделі, схеми, малюнки, креслення, фотографії, альбоми. Наприклад, лічильник пульсу, модель для пояснення принципу перкусії.</w:t>
      </w:r>
      <w:r w:rsidRPr="007E4511">
        <w:rPr>
          <w:rFonts w:ascii="Times New Roman" w:hAnsi="Times New Roman" w:cs="Times New Roman"/>
          <w:sz w:val="28"/>
          <w:szCs w:val="28"/>
        </w:rPr>
        <w:br/>
        <w:t>Змі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заняття може бути наступним:</w:t>
      </w:r>
      <w:r w:rsidRPr="007E4511">
        <w:rPr>
          <w:rFonts w:ascii="Times New Roman" w:hAnsi="Times New Roman" w:cs="Times New Roman"/>
          <w:sz w:val="28"/>
          <w:szCs w:val="28"/>
        </w:rPr>
        <w:br/>
        <w:t>1.Загальні характеристики звукових процесів (звуковий резонанс, спостереження синусоїдальних коливань на екрані осцилографа при різних збудженнях звукового генератора).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2. Голос (виникнення голосів у тваринному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іті, їх особливості, діапазони голосів, тембр, прослуховування записів співу птахів, голосів Шаляпіна, Поля Робсона, Робертіно Лоретті, Іми Сумак).</w:t>
      </w:r>
      <w:r w:rsidRPr="007E4511">
        <w:rPr>
          <w:rFonts w:ascii="Times New Roman" w:hAnsi="Times New Roman" w:cs="Times New Roman"/>
          <w:sz w:val="28"/>
          <w:szCs w:val="28"/>
        </w:rPr>
        <w:br/>
        <w:t>3.Слух (слухові апарати, особливості слуху у тварин і людей, схеми будови вуха, поняття про кісткової провідності).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4.Звук, що виникають при роботі легенів і серця (пояснення причин виникнення звуків, що супроводжують роботу серця і інших органів, прослуховування і порівняння звуків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здорового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і хворого серця і легенів).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5. Ультразвуки, інфразвуки (їх особливості, роль в живому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іті, застосування в науці і техніці, кавітація і її наслідки).</w:t>
      </w:r>
      <w:r w:rsidRPr="007E4511">
        <w:rPr>
          <w:rFonts w:ascii="Times New Roman" w:hAnsi="Times New Roman" w:cs="Times New Roman"/>
          <w:sz w:val="28"/>
          <w:szCs w:val="28"/>
        </w:rPr>
        <w:br/>
        <w:t>6. Історія звукозапису, магнітна звукозапис (проведення «трюкових» записів, безперспективність механічної звукозапису, сучасні звукозаписні пристрої).</w:t>
      </w:r>
      <w:r w:rsidRPr="007E4511">
        <w:rPr>
          <w:rFonts w:ascii="Times New Roman" w:hAnsi="Times New Roman" w:cs="Times New Roman"/>
          <w:sz w:val="28"/>
          <w:szCs w:val="28"/>
        </w:rPr>
        <w:br/>
      </w:r>
      <w:r w:rsidRPr="007E4511">
        <w:rPr>
          <w:rFonts w:ascii="Times New Roman" w:hAnsi="Times New Roman" w:cs="Times New Roman"/>
          <w:sz w:val="28"/>
          <w:szCs w:val="28"/>
        </w:rPr>
        <w:br/>
        <w:t>Література</w:t>
      </w:r>
      <w:r w:rsidRPr="007E4511">
        <w:rPr>
          <w:rFonts w:ascii="Times New Roman" w:hAnsi="Times New Roman" w:cs="Times New Roman"/>
          <w:sz w:val="28"/>
          <w:szCs w:val="28"/>
        </w:rPr>
        <w:br/>
        <w:t>1. 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іологічний енциклопедичний словник [Текст]. - М.: Російська енциклопедія, 2000.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2. Богданов Н.Ю. Фізик в гостях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 xml:space="preserve"> біолога [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Текст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] / Богданов Н.Ю. - М.: Наука 1986.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3. Бриг У. Мир </w:t>
      </w:r>
      <w:proofErr w:type="gramStart"/>
      <w:r w:rsidRPr="007E451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7E4511">
        <w:rPr>
          <w:rFonts w:ascii="Times New Roman" w:hAnsi="Times New Roman" w:cs="Times New Roman"/>
          <w:sz w:val="28"/>
          <w:szCs w:val="28"/>
        </w:rPr>
        <w:t>ітла. Мир звуку [Текст] / Бриг У. - М.: Наука, 1967.</w:t>
      </w:r>
      <w:r w:rsidRPr="007E4511">
        <w:rPr>
          <w:rFonts w:ascii="Times New Roman" w:hAnsi="Times New Roman" w:cs="Times New Roman"/>
          <w:sz w:val="28"/>
          <w:szCs w:val="28"/>
        </w:rPr>
        <w:br/>
        <w:t xml:space="preserve">4. Кац Ц.Б. Біофізика на уроках фізики [Текст] / Кац Ц.Б. - М.: Просвещение </w:t>
      </w:r>
    </w:p>
    <w:sectPr w:rsidR="00E0094F" w:rsidRPr="007E4511" w:rsidSect="007E4511">
      <w:footerReference w:type="default" r:id="rId30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D5E" w:rsidRDefault="00B40D5E" w:rsidP="003917DA">
      <w:pPr>
        <w:spacing w:after="0" w:line="240" w:lineRule="auto"/>
      </w:pPr>
      <w:r>
        <w:separator/>
      </w:r>
    </w:p>
  </w:endnote>
  <w:endnote w:type="continuationSeparator" w:id="1">
    <w:p w:rsidR="00B40D5E" w:rsidRDefault="00B40D5E" w:rsidP="00391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1346"/>
      <w:docPartObj>
        <w:docPartGallery w:val="Page Numbers (Bottom of Page)"/>
        <w:docPartUnique/>
      </w:docPartObj>
    </w:sdtPr>
    <w:sdtContent>
      <w:p w:rsidR="003917DA" w:rsidRDefault="00D53F0C">
        <w:pPr>
          <w:pStyle w:val="a7"/>
          <w:jc w:val="center"/>
        </w:pPr>
        <w:fldSimple w:instr=" PAGE   \* MERGEFORMAT ">
          <w:r w:rsidR="004E327D">
            <w:rPr>
              <w:noProof/>
            </w:rPr>
            <w:t>12</w:t>
          </w:r>
        </w:fldSimple>
      </w:p>
    </w:sdtContent>
  </w:sdt>
  <w:p w:rsidR="003917DA" w:rsidRDefault="003917D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D5E" w:rsidRDefault="00B40D5E" w:rsidP="003917DA">
      <w:pPr>
        <w:spacing w:after="0" w:line="240" w:lineRule="auto"/>
      </w:pPr>
      <w:r>
        <w:separator/>
      </w:r>
    </w:p>
  </w:footnote>
  <w:footnote w:type="continuationSeparator" w:id="1">
    <w:p w:rsidR="00B40D5E" w:rsidRDefault="00B40D5E" w:rsidP="003917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hideSpellingErrors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E4511"/>
    <w:rsid w:val="000A3FEA"/>
    <w:rsid w:val="000A6357"/>
    <w:rsid w:val="001421E0"/>
    <w:rsid w:val="001A40D6"/>
    <w:rsid w:val="003917DA"/>
    <w:rsid w:val="00423DEF"/>
    <w:rsid w:val="004645DA"/>
    <w:rsid w:val="004A1FB9"/>
    <w:rsid w:val="004B1869"/>
    <w:rsid w:val="004D5E32"/>
    <w:rsid w:val="004E327D"/>
    <w:rsid w:val="0052729D"/>
    <w:rsid w:val="005D003E"/>
    <w:rsid w:val="005D14C6"/>
    <w:rsid w:val="00693429"/>
    <w:rsid w:val="00714C54"/>
    <w:rsid w:val="00740A4F"/>
    <w:rsid w:val="007E4511"/>
    <w:rsid w:val="0081748E"/>
    <w:rsid w:val="00836861"/>
    <w:rsid w:val="00876067"/>
    <w:rsid w:val="008C694D"/>
    <w:rsid w:val="009E02D4"/>
    <w:rsid w:val="00B100C9"/>
    <w:rsid w:val="00B40D5E"/>
    <w:rsid w:val="00B83B3E"/>
    <w:rsid w:val="00B86C01"/>
    <w:rsid w:val="00D53F0C"/>
    <w:rsid w:val="00E0094F"/>
    <w:rsid w:val="00E56B10"/>
    <w:rsid w:val="00E84BBF"/>
    <w:rsid w:val="00F44425"/>
    <w:rsid w:val="00F94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A4F"/>
  </w:style>
  <w:style w:type="paragraph" w:styleId="2">
    <w:name w:val="heading 2"/>
    <w:basedOn w:val="a"/>
    <w:next w:val="a"/>
    <w:link w:val="20"/>
    <w:semiHidden/>
    <w:unhideWhenUsed/>
    <w:qFormat/>
    <w:rsid w:val="004E327D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E4511"/>
  </w:style>
  <w:style w:type="paragraph" w:styleId="a3">
    <w:name w:val="Balloon Text"/>
    <w:basedOn w:val="a"/>
    <w:link w:val="a4"/>
    <w:uiPriority w:val="99"/>
    <w:semiHidden/>
    <w:unhideWhenUsed/>
    <w:rsid w:val="001A4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0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91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917DA"/>
  </w:style>
  <w:style w:type="paragraph" w:styleId="a7">
    <w:name w:val="footer"/>
    <w:basedOn w:val="a"/>
    <w:link w:val="a8"/>
    <w:uiPriority w:val="99"/>
    <w:unhideWhenUsed/>
    <w:rsid w:val="00391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17DA"/>
  </w:style>
  <w:style w:type="paragraph" w:styleId="a9">
    <w:name w:val="List Paragraph"/>
    <w:basedOn w:val="a"/>
    <w:uiPriority w:val="34"/>
    <w:qFormat/>
    <w:rsid w:val="00B83B3E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4E327D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7C962-0094-4A36-964D-D514B84F3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17</Pages>
  <Words>4513</Words>
  <Characters>25728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Тетяна Петровна</dc:creator>
  <cp:keywords/>
  <dc:description/>
  <cp:lastModifiedBy>user</cp:lastModifiedBy>
  <cp:revision>10</cp:revision>
  <cp:lastPrinted>2012-03-12T13:01:00Z</cp:lastPrinted>
  <dcterms:created xsi:type="dcterms:W3CDTF">2012-03-05T15:39:00Z</dcterms:created>
  <dcterms:modified xsi:type="dcterms:W3CDTF">2012-03-12T13:33:00Z</dcterms:modified>
</cp:coreProperties>
</file>