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DE" w:rsidRPr="00737CDE" w:rsidRDefault="00737CDE" w:rsidP="00737CDE">
      <w:pPr>
        <w:ind w:firstLine="5954"/>
        <w:rPr>
          <w:sz w:val="28"/>
          <w:szCs w:val="28"/>
        </w:rPr>
      </w:pPr>
      <w:r w:rsidRPr="00737CDE">
        <w:rPr>
          <w:sz w:val="28"/>
          <w:szCs w:val="28"/>
        </w:rPr>
        <w:t>Додаток </w:t>
      </w:r>
    </w:p>
    <w:p w:rsidR="00737CDE" w:rsidRPr="00737CDE" w:rsidRDefault="00737CDE" w:rsidP="00737CDE">
      <w:pPr>
        <w:ind w:firstLine="5954"/>
        <w:rPr>
          <w:sz w:val="28"/>
          <w:szCs w:val="28"/>
        </w:rPr>
      </w:pPr>
      <w:r w:rsidRPr="00737CDE">
        <w:rPr>
          <w:sz w:val="28"/>
          <w:szCs w:val="28"/>
        </w:rPr>
        <w:t>до листа КЗ «КОІППО</w:t>
      </w:r>
    </w:p>
    <w:p w:rsidR="00737CDE" w:rsidRPr="00737CDE" w:rsidRDefault="00737CDE" w:rsidP="00737CDE">
      <w:pPr>
        <w:ind w:firstLine="5954"/>
        <w:rPr>
          <w:sz w:val="28"/>
          <w:szCs w:val="28"/>
        </w:rPr>
      </w:pPr>
      <w:r w:rsidRPr="00737CDE">
        <w:rPr>
          <w:sz w:val="28"/>
          <w:szCs w:val="28"/>
        </w:rPr>
        <w:t>імені Василя Сухомлинського»</w:t>
      </w:r>
    </w:p>
    <w:p w:rsidR="00737CDE" w:rsidRPr="00A3364B" w:rsidRDefault="00A3364B" w:rsidP="00737CDE">
      <w:pPr>
        <w:ind w:firstLine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A3364B">
        <w:rPr>
          <w:sz w:val="28"/>
          <w:szCs w:val="28"/>
          <w:u w:val="single"/>
          <w:lang w:val="uk-UA"/>
        </w:rPr>
        <w:t>23.11.2015 р.</w:t>
      </w:r>
      <w:r w:rsidR="00737CDE" w:rsidRPr="00737CDE">
        <w:rPr>
          <w:sz w:val="28"/>
          <w:szCs w:val="28"/>
        </w:rPr>
        <w:t xml:space="preserve">  № </w:t>
      </w:r>
      <w:r w:rsidRPr="00A3364B">
        <w:rPr>
          <w:sz w:val="28"/>
          <w:szCs w:val="28"/>
          <w:u w:val="single"/>
          <w:lang w:val="uk-UA"/>
        </w:rPr>
        <w:t>681/17-09</w:t>
      </w:r>
    </w:p>
    <w:p w:rsidR="001E7D8C" w:rsidRDefault="001E7D8C" w:rsidP="002B5EA5">
      <w:pPr>
        <w:jc w:val="center"/>
        <w:rPr>
          <w:b/>
          <w:bCs/>
          <w:sz w:val="28"/>
          <w:szCs w:val="28"/>
          <w:lang w:val="uk-UA"/>
        </w:rPr>
      </w:pPr>
    </w:p>
    <w:p w:rsidR="002B5EA5" w:rsidRPr="00F66E47" w:rsidRDefault="002B5EA5" w:rsidP="002B5EA5">
      <w:pPr>
        <w:jc w:val="center"/>
        <w:rPr>
          <w:b/>
          <w:bCs/>
          <w:sz w:val="28"/>
          <w:szCs w:val="28"/>
          <w:lang w:val="uk-UA"/>
        </w:rPr>
      </w:pPr>
      <w:r w:rsidRPr="00F66E47">
        <w:rPr>
          <w:b/>
          <w:bCs/>
          <w:sz w:val="28"/>
          <w:szCs w:val="28"/>
          <w:lang w:val="uk-UA"/>
        </w:rPr>
        <w:t>Методичні рекомендації щодо проведення ІІ (районного) етапу</w:t>
      </w:r>
      <w:r w:rsidR="00582558" w:rsidRPr="00F66E47">
        <w:rPr>
          <w:b/>
          <w:bCs/>
          <w:sz w:val="28"/>
          <w:szCs w:val="28"/>
          <w:lang w:val="uk-UA"/>
        </w:rPr>
        <w:br/>
      </w:r>
      <w:r w:rsidRPr="00F66E47">
        <w:rPr>
          <w:b/>
          <w:bCs/>
          <w:sz w:val="28"/>
          <w:szCs w:val="28"/>
          <w:lang w:val="uk-UA"/>
        </w:rPr>
        <w:t>Всеукраїнської олімпіади з інформатики</w:t>
      </w:r>
      <w:r w:rsidR="00582558" w:rsidRPr="00F66E47">
        <w:rPr>
          <w:b/>
          <w:bCs/>
          <w:sz w:val="28"/>
          <w:szCs w:val="28"/>
          <w:lang w:val="uk-UA"/>
        </w:rPr>
        <w:br/>
      </w:r>
      <w:r w:rsidRPr="00F66E47">
        <w:rPr>
          <w:b/>
          <w:bCs/>
          <w:sz w:val="28"/>
          <w:szCs w:val="28"/>
          <w:lang w:val="uk-UA"/>
        </w:rPr>
        <w:t xml:space="preserve">в </w:t>
      </w:r>
      <w:r w:rsidR="00F66E47" w:rsidRPr="001E7D8C">
        <w:rPr>
          <w:b/>
          <w:bCs/>
          <w:sz w:val="28"/>
          <w:szCs w:val="28"/>
          <w:lang w:val="uk-UA"/>
        </w:rPr>
        <w:t>К</w:t>
      </w:r>
      <w:r w:rsidR="00F66E47" w:rsidRPr="00F66E47">
        <w:rPr>
          <w:b/>
          <w:bCs/>
          <w:sz w:val="28"/>
          <w:szCs w:val="28"/>
          <w:lang w:val="uk-UA"/>
        </w:rPr>
        <w:t>іровоградсь</w:t>
      </w:r>
      <w:r w:rsidRPr="00F66E47">
        <w:rPr>
          <w:b/>
          <w:bCs/>
          <w:sz w:val="28"/>
          <w:szCs w:val="28"/>
          <w:lang w:val="uk-UA"/>
        </w:rPr>
        <w:t>кій області 201</w:t>
      </w:r>
      <w:r w:rsidR="00653FE7" w:rsidRPr="001E7D8C">
        <w:rPr>
          <w:b/>
          <w:bCs/>
          <w:sz w:val="28"/>
          <w:szCs w:val="28"/>
          <w:lang w:val="uk-UA"/>
        </w:rPr>
        <w:t>5</w:t>
      </w:r>
      <w:r w:rsidRPr="00F66E47">
        <w:rPr>
          <w:b/>
          <w:bCs/>
          <w:sz w:val="28"/>
          <w:szCs w:val="28"/>
          <w:lang w:val="uk-UA"/>
        </w:rPr>
        <w:t>/201</w:t>
      </w:r>
      <w:r w:rsidR="00653FE7" w:rsidRPr="001E7D8C">
        <w:rPr>
          <w:b/>
          <w:bCs/>
          <w:sz w:val="28"/>
          <w:szCs w:val="28"/>
          <w:lang w:val="uk-UA"/>
        </w:rPr>
        <w:t>6</w:t>
      </w:r>
      <w:r w:rsidRPr="00F66E47">
        <w:rPr>
          <w:b/>
          <w:bCs/>
          <w:sz w:val="28"/>
          <w:szCs w:val="28"/>
          <w:lang w:val="uk-UA"/>
        </w:rPr>
        <w:t xml:space="preserve"> н.р.</w:t>
      </w:r>
    </w:p>
    <w:p w:rsidR="002B5EA5" w:rsidRPr="00F66E47" w:rsidRDefault="002B5EA5" w:rsidP="002B5EA5">
      <w:pPr>
        <w:jc w:val="center"/>
        <w:rPr>
          <w:b/>
          <w:bCs/>
          <w:sz w:val="28"/>
          <w:szCs w:val="28"/>
          <w:lang w:val="uk-UA"/>
        </w:rPr>
      </w:pPr>
    </w:p>
    <w:p w:rsidR="00F66E47" w:rsidRPr="00F66E47" w:rsidRDefault="00F66E47" w:rsidP="00F66E47">
      <w:pPr>
        <w:pStyle w:val="a4"/>
        <w:rPr>
          <w:color w:val="000000"/>
          <w:szCs w:val="28"/>
          <w:lang w:val="uk-UA"/>
        </w:rPr>
      </w:pPr>
      <w:r w:rsidRPr="00F66E47">
        <w:rPr>
          <w:color w:val="000000"/>
          <w:szCs w:val="28"/>
          <w:lang w:val="uk-UA"/>
        </w:rPr>
        <w:t xml:space="preserve">Повідомляємо, що ІІ етап Всеукраїнської олімпіади з інформатики відбудеться в один день для всіх районів (міст) Кіровоградської області – </w:t>
      </w:r>
      <w:r w:rsidR="00653FE7" w:rsidRPr="00653FE7">
        <w:rPr>
          <w:b/>
          <w:color w:val="000000"/>
          <w:szCs w:val="28"/>
          <w:lang w:val="uk-UA"/>
        </w:rPr>
        <w:t>29</w:t>
      </w:r>
      <w:r w:rsidRPr="00653FE7">
        <w:rPr>
          <w:b/>
          <w:color w:val="000000"/>
          <w:szCs w:val="28"/>
          <w:lang w:val="uk-UA"/>
        </w:rPr>
        <w:t> </w:t>
      </w:r>
      <w:r w:rsidR="00653FE7">
        <w:rPr>
          <w:b/>
          <w:color w:val="000000"/>
          <w:szCs w:val="28"/>
          <w:lang w:val="uk-UA"/>
        </w:rPr>
        <w:t>листопада</w:t>
      </w:r>
      <w:r w:rsidRPr="00F66E47">
        <w:rPr>
          <w:color w:val="000000"/>
          <w:szCs w:val="28"/>
          <w:lang w:val="uk-UA"/>
        </w:rPr>
        <w:t xml:space="preserve"> 201</w:t>
      </w:r>
      <w:r w:rsidR="00653FE7">
        <w:rPr>
          <w:color w:val="000000"/>
          <w:szCs w:val="28"/>
          <w:lang w:val="uk-UA"/>
        </w:rPr>
        <w:t>5</w:t>
      </w:r>
      <w:r w:rsidRPr="00F66E47">
        <w:rPr>
          <w:color w:val="000000"/>
          <w:szCs w:val="28"/>
          <w:lang w:val="uk-UA"/>
        </w:rPr>
        <w:t xml:space="preserve"> року, початок </w:t>
      </w:r>
      <w:r w:rsidRPr="00F66E47">
        <w:rPr>
          <w:b/>
          <w:color w:val="000000"/>
          <w:szCs w:val="28"/>
          <w:lang w:val="uk-UA"/>
        </w:rPr>
        <w:t>о 9 годині</w:t>
      </w:r>
      <w:r w:rsidRPr="00F66E47">
        <w:rPr>
          <w:color w:val="000000"/>
          <w:szCs w:val="28"/>
          <w:lang w:val="uk-UA"/>
        </w:rPr>
        <w:t>.</w:t>
      </w:r>
    </w:p>
    <w:p w:rsidR="005E2F57" w:rsidRPr="00F66E47" w:rsidRDefault="005E2F57" w:rsidP="00045C42">
      <w:pPr>
        <w:pStyle w:val="a4"/>
        <w:rPr>
          <w:b/>
          <w:color w:val="000000"/>
          <w:szCs w:val="28"/>
          <w:lang w:val="uk-UA"/>
        </w:rPr>
      </w:pPr>
      <w:r w:rsidRPr="00F66E47">
        <w:rPr>
          <w:color w:val="000000"/>
          <w:szCs w:val="28"/>
          <w:lang w:val="uk-UA"/>
        </w:rPr>
        <w:t xml:space="preserve">Олімпіада проводиться тільки за машинним варіантом в один тур, який триває  </w:t>
      </w:r>
      <w:r w:rsidR="00F66E47" w:rsidRPr="00F66E47">
        <w:rPr>
          <w:b/>
          <w:color w:val="000000"/>
          <w:szCs w:val="28"/>
          <w:lang w:val="uk-UA"/>
        </w:rPr>
        <w:t>4</w:t>
      </w:r>
      <w:r w:rsidRPr="00F66E47">
        <w:rPr>
          <w:color w:val="000000"/>
          <w:szCs w:val="28"/>
          <w:lang w:val="uk-UA"/>
        </w:rPr>
        <w:t xml:space="preserve"> астрономічні години.</w:t>
      </w:r>
    </w:p>
    <w:p w:rsidR="00045C42" w:rsidRPr="00F66E47" w:rsidRDefault="00BE5407" w:rsidP="00045C42">
      <w:pPr>
        <w:pStyle w:val="a4"/>
        <w:rPr>
          <w:color w:val="000000"/>
          <w:szCs w:val="28"/>
          <w:lang w:val="uk-UA"/>
        </w:rPr>
      </w:pPr>
      <w:r w:rsidRPr="00F66E47">
        <w:rPr>
          <w:color w:val="000000"/>
          <w:szCs w:val="28"/>
          <w:lang w:val="uk-UA"/>
        </w:rPr>
        <w:t xml:space="preserve">Тексти завдань готуються </w:t>
      </w:r>
      <w:r w:rsidR="00F66E47" w:rsidRPr="00F66E47">
        <w:rPr>
          <w:color w:val="000000"/>
          <w:szCs w:val="28"/>
          <w:lang w:val="uk-UA"/>
        </w:rPr>
        <w:t>науково-методичною лабораторією</w:t>
      </w:r>
      <w:r w:rsidRPr="00F66E47">
        <w:rPr>
          <w:color w:val="000000"/>
          <w:szCs w:val="28"/>
          <w:lang w:val="uk-UA"/>
        </w:rPr>
        <w:t xml:space="preserve"> інформатики та інформаційних технологій </w:t>
      </w:r>
      <w:r w:rsidR="00F66E47" w:rsidRPr="00F66E47">
        <w:rPr>
          <w:color w:val="000000"/>
          <w:szCs w:val="28"/>
          <w:lang w:val="uk-UA"/>
        </w:rPr>
        <w:t>навчання</w:t>
      </w:r>
      <w:r w:rsidRPr="00F66E47">
        <w:rPr>
          <w:color w:val="000000"/>
          <w:szCs w:val="28"/>
          <w:lang w:val="uk-UA"/>
        </w:rPr>
        <w:t xml:space="preserve"> КЗ «</w:t>
      </w:r>
      <w:r w:rsidR="00F66E47" w:rsidRPr="00F66E47">
        <w:rPr>
          <w:color w:val="000000"/>
          <w:szCs w:val="28"/>
          <w:lang w:val="uk-UA"/>
        </w:rPr>
        <w:t>К</w:t>
      </w:r>
      <w:r w:rsidRPr="00F66E47">
        <w:rPr>
          <w:color w:val="000000"/>
          <w:szCs w:val="28"/>
          <w:lang w:val="uk-UA"/>
        </w:rPr>
        <w:t>ОІППО</w:t>
      </w:r>
      <w:r w:rsidR="00F66E47" w:rsidRPr="00F66E47">
        <w:rPr>
          <w:color w:val="000000"/>
          <w:szCs w:val="28"/>
          <w:lang w:val="uk-UA"/>
        </w:rPr>
        <w:t xml:space="preserve"> імені Василя Сухомлинського</w:t>
      </w:r>
      <w:r w:rsidR="00D05CD0">
        <w:rPr>
          <w:color w:val="000000"/>
          <w:szCs w:val="28"/>
          <w:lang w:val="uk-UA"/>
        </w:rPr>
        <w:t>»  і</w:t>
      </w:r>
      <w:r w:rsidRPr="00F66E47">
        <w:rPr>
          <w:color w:val="000000"/>
          <w:szCs w:val="28"/>
          <w:lang w:val="uk-UA"/>
        </w:rPr>
        <w:t xml:space="preserve"> будуть сформульовані для їх практичної реалізації за машинним варіантом: умова задачі, приклад вхідних та вихідних даних.</w:t>
      </w:r>
      <w:r w:rsidR="00045C42" w:rsidRPr="00F66E47">
        <w:rPr>
          <w:b/>
          <w:color w:val="000000"/>
          <w:szCs w:val="28"/>
          <w:lang w:val="uk-UA"/>
        </w:rPr>
        <w:t xml:space="preserve"> </w:t>
      </w:r>
    </w:p>
    <w:p w:rsidR="002E1EC4" w:rsidRPr="00F66E47" w:rsidRDefault="002E1EC4" w:rsidP="002E1EC4">
      <w:pPr>
        <w:pStyle w:val="a4"/>
        <w:rPr>
          <w:color w:val="000000"/>
          <w:szCs w:val="28"/>
          <w:lang w:val="uk-UA"/>
        </w:rPr>
      </w:pPr>
      <w:r w:rsidRPr="00F66E47">
        <w:rPr>
          <w:color w:val="000000"/>
          <w:szCs w:val="28"/>
          <w:lang w:val="uk-UA"/>
        </w:rPr>
        <w:t xml:space="preserve">Відповідно до Положення про проведення Всеукраїнських учнівських олімпіад в олімпіаді з інформатики беруть участь учні 8-11 класів, але учні молодшого віку можуть також брати участь в олімпіаді в залік старших класів. Підсумки олімпіади (визначення переможців) підводять по кожній паралелі окремо. </w:t>
      </w:r>
    </w:p>
    <w:p w:rsidR="002B5EA5" w:rsidRPr="00F66E47" w:rsidRDefault="00D05CD0" w:rsidP="002B5EA5">
      <w:pPr>
        <w:ind w:firstLine="60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r w:rsidR="002B5EA5" w:rsidRPr="00F66E47">
        <w:rPr>
          <w:color w:val="000000"/>
          <w:sz w:val="28"/>
          <w:szCs w:val="28"/>
          <w:lang w:val="uk-UA"/>
        </w:rPr>
        <w:t xml:space="preserve">сі організаційні питання (місце проведення, розподіл учасників за робочими місцями, забезпечення учасників носіями даних, папером для чернеток та ін.) вирішується заздалегідь оргкомітетом проведення районної олімпіади. </w:t>
      </w:r>
    </w:p>
    <w:p w:rsidR="000478D7" w:rsidRPr="00F66E47" w:rsidRDefault="000478D7" w:rsidP="002B5EA5">
      <w:pPr>
        <w:pStyle w:val="a4"/>
        <w:rPr>
          <w:color w:val="000000"/>
          <w:szCs w:val="28"/>
          <w:lang w:val="uk-UA"/>
        </w:rPr>
      </w:pPr>
      <w:r w:rsidRPr="00F66E47">
        <w:rPr>
          <w:color w:val="000000"/>
          <w:szCs w:val="28"/>
          <w:lang w:val="uk-UA"/>
        </w:rPr>
        <w:t xml:space="preserve">Проведення ІІ (районного/міського) етапу Всеукраїнської учнівської олімпіади з інформатики може бути </w:t>
      </w:r>
      <w:r w:rsidR="00045C42" w:rsidRPr="00F66E47">
        <w:rPr>
          <w:color w:val="000000"/>
          <w:szCs w:val="28"/>
          <w:lang w:val="uk-UA"/>
        </w:rPr>
        <w:t>організовано</w:t>
      </w:r>
      <w:r w:rsidRPr="00F66E47">
        <w:rPr>
          <w:color w:val="000000"/>
          <w:szCs w:val="28"/>
          <w:lang w:val="uk-UA"/>
        </w:rPr>
        <w:t>:</w:t>
      </w:r>
    </w:p>
    <w:p w:rsidR="000478D7" w:rsidRPr="00F66E47" w:rsidRDefault="00F66E47" w:rsidP="00045C42">
      <w:pPr>
        <w:pStyle w:val="a4"/>
        <w:numPr>
          <w:ilvl w:val="0"/>
          <w:numId w:val="4"/>
        </w:numPr>
        <w:rPr>
          <w:szCs w:val="28"/>
          <w:lang w:val="uk-UA"/>
        </w:rPr>
      </w:pPr>
      <w:r w:rsidRPr="00F66E47">
        <w:rPr>
          <w:szCs w:val="28"/>
          <w:lang w:val="uk-UA"/>
        </w:rPr>
        <w:t>на єдиному сервері</w:t>
      </w:r>
      <w:r>
        <w:rPr>
          <w:szCs w:val="28"/>
          <w:lang w:val="uk-UA"/>
        </w:rPr>
        <w:t>,</w:t>
      </w:r>
      <w:r w:rsidRPr="00F66E47">
        <w:rPr>
          <w:szCs w:val="28"/>
          <w:lang w:val="uk-UA"/>
        </w:rPr>
        <w:t xml:space="preserve"> </w:t>
      </w:r>
      <w:r w:rsidR="00D05CD0">
        <w:rPr>
          <w:szCs w:val="28"/>
          <w:lang w:val="uk-UA"/>
        </w:rPr>
        <w:t xml:space="preserve">де </w:t>
      </w:r>
      <w:r>
        <w:rPr>
          <w:szCs w:val="28"/>
          <w:lang w:val="uk-UA"/>
        </w:rPr>
        <w:t>к</w:t>
      </w:r>
      <w:r w:rsidRPr="00F66E47">
        <w:rPr>
          <w:szCs w:val="28"/>
          <w:lang w:val="uk-UA"/>
        </w:rPr>
        <w:t>ожен учасник отримає для реєстрації логін, пароль та посилання для роботи на сайті</w:t>
      </w:r>
      <w:r w:rsidR="00D05CD0">
        <w:rPr>
          <w:szCs w:val="28"/>
          <w:lang w:val="uk-UA"/>
        </w:rPr>
        <w:t>.</w:t>
      </w:r>
      <w:r w:rsidRPr="00F66E47">
        <w:rPr>
          <w:szCs w:val="28"/>
        </w:rPr>
        <w:t xml:space="preserve"> </w:t>
      </w:r>
      <w:r w:rsidR="00D05CD0">
        <w:rPr>
          <w:szCs w:val="28"/>
          <w:lang w:val="uk-UA"/>
        </w:rPr>
        <w:t>Д</w:t>
      </w:r>
      <w:r w:rsidRPr="00F66E47">
        <w:rPr>
          <w:szCs w:val="28"/>
        </w:rPr>
        <w:t xml:space="preserve">ля цього просимо </w:t>
      </w:r>
      <w:r w:rsidRPr="00F66E47">
        <w:rPr>
          <w:szCs w:val="28"/>
          <w:lang w:val="uk-UA"/>
        </w:rPr>
        <w:t xml:space="preserve">до </w:t>
      </w:r>
      <w:r w:rsidRPr="00F66E47">
        <w:rPr>
          <w:szCs w:val="28"/>
        </w:rPr>
        <w:t>2</w:t>
      </w:r>
      <w:r w:rsidR="00D05CD0">
        <w:rPr>
          <w:szCs w:val="28"/>
          <w:lang w:val="uk-UA"/>
        </w:rPr>
        <w:t>5 </w:t>
      </w:r>
      <w:r w:rsidRPr="00F66E47">
        <w:rPr>
          <w:szCs w:val="28"/>
          <w:lang w:val="uk-UA"/>
        </w:rPr>
        <w:t>листопада 201</w:t>
      </w:r>
      <w:r w:rsidR="00D05CD0">
        <w:rPr>
          <w:szCs w:val="28"/>
          <w:lang w:val="uk-UA"/>
        </w:rPr>
        <w:t>5</w:t>
      </w:r>
      <w:r w:rsidRPr="00F66E47">
        <w:rPr>
          <w:szCs w:val="28"/>
          <w:lang w:val="uk-UA"/>
        </w:rPr>
        <w:t xml:space="preserve"> року </w:t>
      </w:r>
      <w:r w:rsidRPr="00F66E47">
        <w:rPr>
          <w:szCs w:val="28"/>
        </w:rPr>
        <w:t>заповнити форму «Заявка учасника ІІ туру Всеукраїнської олімпіади з інформатики» за посиланням</w:t>
      </w:r>
      <w:r w:rsidRPr="00F66E47">
        <w:rPr>
          <w:szCs w:val="28"/>
          <w:lang w:val="uk-UA"/>
        </w:rPr>
        <w:t xml:space="preserve"> </w:t>
      </w:r>
      <w:hyperlink r:id="rId8" w:history="1">
        <w:r w:rsidR="00174FED" w:rsidRPr="00947A50">
          <w:rPr>
            <w:rStyle w:val="a3"/>
          </w:rPr>
          <w:t>http://goo.gl/forms/a2IuBVYYUE</w:t>
        </w:r>
      </w:hyperlink>
      <w:r w:rsidR="000478D7" w:rsidRPr="00F66E47">
        <w:rPr>
          <w:szCs w:val="28"/>
          <w:lang w:val="uk-UA"/>
        </w:rPr>
        <w:t>;</w:t>
      </w:r>
    </w:p>
    <w:p w:rsidR="00045C42" w:rsidRPr="00F66E47" w:rsidRDefault="00045C42" w:rsidP="00045C42">
      <w:pPr>
        <w:pStyle w:val="a4"/>
        <w:numPr>
          <w:ilvl w:val="0"/>
          <w:numId w:val="4"/>
        </w:numPr>
        <w:rPr>
          <w:color w:val="000000"/>
          <w:szCs w:val="28"/>
          <w:lang w:val="uk-UA"/>
        </w:rPr>
      </w:pPr>
      <w:r w:rsidRPr="00F66E47">
        <w:rPr>
          <w:color w:val="000000"/>
          <w:szCs w:val="28"/>
          <w:lang w:val="uk-UA"/>
        </w:rPr>
        <w:t xml:space="preserve">з виконанням завдань учасниками олімпіади на комп’ютерах </w:t>
      </w:r>
      <w:r w:rsidR="00D05CD0">
        <w:rPr>
          <w:color w:val="000000"/>
          <w:szCs w:val="28"/>
          <w:lang w:val="uk-UA"/>
        </w:rPr>
        <w:t>і</w:t>
      </w:r>
      <w:r w:rsidRPr="00F66E47">
        <w:rPr>
          <w:color w:val="000000"/>
          <w:szCs w:val="28"/>
          <w:lang w:val="uk-UA"/>
        </w:rPr>
        <w:t>з подальшою перевіркою членів журі ІІ (районного/міського) етапу.</w:t>
      </w:r>
    </w:p>
    <w:p w:rsidR="00AB27C5" w:rsidRPr="00AB27C5" w:rsidRDefault="00AB27C5" w:rsidP="00045C42">
      <w:pPr>
        <w:pStyle w:val="a4"/>
        <w:rPr>
          <w:b/>
          <w:szCs w:val="28"/>
          <w:lang w:val="uk-UA"/>
        </w:rPr>
      </w:pPr>
      <w:r w:rsidRPr="00AB27C5">
        <w:rPr>
          <w:b/>
          <w:szCs w:val="28"/>
          <w:lang w:val="uk-UA"/>
        </w:rPr>
        <w:t>З метою залучення до олімпіади більшої кількості учасників обласним організаційним комітетом прийнято рішення про використання на ІІ етапі стандар</w:t>
      </w:r>
      <w:r w:rsidR="00D05CD0">
        <w:rPr>
          <w:b/>
          <w:szCs w:val="28"/>
          <w:lang w:val="uk-UA"/>
        </w:rPr>
        <w:t>т</w:t>
      </w:r>
      <w:r w:rsidRPr="00AB27C5">
        <w:rPr>
          <w:b/>
          <w:szCs w:val="28"/>
          <w:lang w:val="uk-UA"/>
        </w:rPr>
        <w:t xml:space="preserve">ного введення і виведення даних (без файлів). Крім того з </w:t>
      </w:r>
      <w:r w:rsidR="007D7F66">
        <w:rPr>
          <w:b/>
          <w:szCs w:val="28"/>
          <w:lang w:val="uk-UA"/>
        </w:rPr>
        <w:t>п’яти запропонованих завдань два</w:t>
      </w:r>
      <w:r w:rsidRPr="00AB27C5">
        <w:rPr>
          <w:b/>
          <w:szCs w:val="28"/>
          <w:lang w:val="uk-UA"/>
        </w:rPr>
        <w:t xml:space="preserve"> відповідатимуть шкільному курсу інформатики.</w:t>
      </w:r>
    </w:p>
    <w:p w:rsidR="00F66E47" w:rsidRDefault="00F66E47" w:rsidP="00045C42">
      <w:pPr>
        <w:pStyle w:val="a4"/>
        <w:rPr>
          <w:color w:val="000000"/>
          <w:szCs w:val="28"/>
          <w:lang w:val="uk-UA"/>
        </w:rPr>
      </w:pPr>
      <w:r w:rsidRPr="00F66E47">
        <w:rPr>
          <w:szCs w:val="28"/>
          <w:lang w:val="uk-UA"/>
        </w:rPr>
        <w:t>Для ефективного проведення олімпіади необхідно забезпечити доступ до Інтернету на кожному робочому місці (рекомендована швидкість каналу не менша ніж 128 кбіт/с).</w:t>
      </w:r>
      <w:r w:rsidRPr="00F66E47">
        <w:rPr>
          <w:color w:val="000000"/>
          <w:szCs w:val="28"/>
          <w:lang w:val="uk-UA"/>
        </w:rPr>
        <w:t xml:space="preserve"> </w:t>
      </w:r>
    </w:p>
    <w:p w:rsidR="00045C42" w:rsidRPr="00F66E47" w:rsidRDefault="007D7F66" w:rsidP="00045C42">
      <w:pPr>
        <w:pStyle w:val="a4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Звертаємо Вашу увагу, що</w:t>
      </w:r>
      <w:r w:rsidR="00045C42" w:rsidRPr="00F66E47">
        <w:rPr>
          <w:color w:val="000000"/>
          <w:szCs w:val="28"/>
          <w:lang w:val="uk-UA"/>
        </w:rPr>
        <w:t xml:space="preserve"> оргкомітету необхідно технічними або організаційними заходами унеможливити використання учасниками інших ресурсів Інтернету, крім роботи з системою. Учасникам не дозволяється користуватись додатковою літературою (посібниками, довідниками тощо)</w:t>
      </w:r>
      <w:r>
        <w:rPr>
          <w:color w:val="000000"/>
          <w:szCs w:val="28"/>
          <w:lang w:val="uk-UA"/>
        </w:rPr>
        <w:t>, а</w:t>
      </w:r>
      <w:r w:rsidR="00045C42" w:rsidRPr="00F66E47">
        <w:rPr>
          <w:color w:val="000000"/>
          <w:szCs w:val="28"/>
          <w:lang w:val="uk-UA"/>
        </w:rPr>
        <w:t xml:space="preserve"> також комунікаційними засобами (мобільні телефони і т.д.).</w:t>
      </w:r>
    </w:p>
    <w:p w:rsidR="00045C42" w:rsidRPr="00F66E47" w:rsidRDefault="007D7F66" w:rsidP="007D7F66">
      <w:pPr>
        <w:pStyle w:val="a4"/>
        <w:spacing w:line="228" w:lineRule="auto"/>
        <w:ind w:firstLine="601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>Під час проведення олімпіади, у</w:t>
      </w:r>
      <w:r w:rsidR="00045C42" w:rsidRPr="00F66E47">
        <w:rPr>
          <w:color w:val="000000"/>
          <w:szCs w:val="28"/>
          <w:lang w:val="uk-UA"/>
        </w:rPr>
        <w:t>продовж першої години роботи, необхідно надати можливість учасникам задавати питання</w:t>
      </w:r>
      <w:r>
        <w:rPr>
          <w:color w:val="000000"/>
          <w:szCs w:val="28"/>
          <w:lang w:val="uk-UA"/>
        </w:rPr>
        <w:t>, що стосуються</w:t>
      </w:r>
      <w:r w:rsidR="00045C42" w:rsidRPr="00F66E47">
        <w:rPr>
          <w:color w:val="000000"/>
          <w:szCs w:val="28"/>
          <w:lang w:val="uk-UA"/>
        </w:rPr>
        <w:t xml:space="preserve"> умов задач</w:t>
      </w:r>
      <w:r>
        <w:rPr>
          <w:color w:val="000000"/>
          <w:szCs w:val="28"/>
          <w:lang w:val="uk-UA"/>
        </w:rPr>
        <w:t>, членам журі</w:t>
      </w:r>
      <w:r w:rsidR="00045C42" w:rsidRPr="00F66E47">
        <w:rPr>
          <w:color w:val="000000"/>
          <w:szCs w:val="28"/>
          <w:lang w:val="uk-UA"/>
        </w:rPr>
        <w:t>. Питання повинні задаватися у письмовій формі та передбачати варіанти відповіді «Так» або «Ні». Питання не можуть стосуватися методів розв’язку задачі.</w:t>
      </w:r>
    </w:p>
    <w:p w:rsidR="00045C42" w:rsidRPr="00F66E47" w:rsidRDefault="00045C42" w:rsidP="007D7F66">
      <w:pPr>
        <w:pStyle w:val="a4"/>
        <w:spacing w:line="228" w:lineRule="auto"/>
        <w:ind w:firstLine="601"/>
        <w:rPr>
          <w:color w:val="000000"/>
          <w:szCs w:val="28"/>
          <w:lang w:val="uk-UA"/>
        </w:rPr>
      </w:pPr>
      <w:r w:rsidRPr="00F66E47">
        <w:rPr>
          <w:color w:val="000000"/>
          <w:szCs w:val="28"/>
          <w:lang w:val="uk-UA"/>
        </w:rPr>
        <w:t xml:space="preserve">Рекомендуємо після завершення роботи учасниками зібрати локальні версії розв’язків задач для можливості проведення апеляції. При прийомі локальних версій необхідно в протоколі здачі фіксувати контрольні дані файлів-розв’язків (ім’я файлу, розмір, час створення, контрольна сума файлу тощо) з обов’язковим особистим підписом учасника олімпіади. </w:t>
      </w:r>
    </w:p>
    <w:p w:rsidR="002B5EA5" w:rsidRPr="00F66E47" w:rsidRDefault="002B5EA5" w:rsidP="007D7F66">
      <w:pPr>
        <w:pStyle w:val="a4"/>
        <w:shd w:val="clear" w:color="auto" w:fill="FFFFFF"/>
        <w:spacing w:line="228" w:lineRule="auto"/>
        <w:ind w:firstLine="601"/>
        <w:rPr>
          <w:color w:val="000000"/>
          <w:szCs w:val="28"/>
          <w:lang w:val="uk-UA"/>
        </w:rPr>
      </w:pPr>
      <w:r w:rsidRPr="00F66E47">
        <w:rPr>
          <w:color w:val="000000"/>
          <w:szCs w:val="28"/>
          <w:lang w:val="uk-UA"/>
        </w:rPr>
        <w:t>Перевіряюча система компілює програми-роз'язки на сервері під управлінням ОС FreeBSD, використ</w:t>
      </w:r>
      <w:r w:rsidR="00DB2AA2" w:rsidRPr="00F66E47">
        <w:rPr>
          <w:color w:val="000000"/>
          <w:szCs w:val="28"/>
          <w:lang w:val="uk-UA"/>
        </w:rPr>
        <w:t>ов</w:t>
      </w:r>
      <w:r w:rsidRPr="00F66E47">
        <w:rPr>
          <w:color w:val="000000"/>
          <w:szCs w:val="28"/>
          <w:lang w:val="uk-UA"/>
        </w:rPr>
        <w:t>уючи компілятори Fr</w:t>
      </w:r>
      <w:r w:rsidR="00687606" w:rsidRPr="00F66E47">
        <w:rPr>
          <w:color w:val="000000"/>
          <w:szCs w:val="28"/>
          <w:lang w:val="uk-UA"/>
        </w:rPr>
        <w:t>eePascal, GNU C, GNU C++, Java, т</w:t>
      </w:r>
      <w:r w:rsidRPr="00F66E47">
        <w:rPr>
          <w:color w:val="000000"/>
          <w:szCs w:val="28"/>
          <w:lang w:val="uk-UA"/>
        </w:rPr>
        <w:t>ому рекомендуємо на робочі місця учасників інсталювати середовища програмування, які підтримують ці мови програмування. Для ОС Windows такі середовища можна завантажити за адресами:</w:t>
      </w:r>
    </w:p>
    <w:p w:rsidR="002B5EA5" w:rsidRPr="00F66E47" w:rsidRDefault="002B5EA5" w:rsidP="00687606">
      <w:pPr>
        <w:pStyle w:val="a4"/>
        <w:numPr>
          <w:ilvl w:val="0"/>
          <w:numId w:val="2"/>
        </w:numPr>
        <w:shd w:val="clear" w:color="auto" w:fill="FFFFFF"/>
        <w:rPr>
          <w:color w:val="000000"/>
          <w:szCs w:val="28"/>
          <w:lang w:val="uk-UA"/>
        </w:rPr>
      </w:pPr>
      <w:r w:rsidRPr="00F66E47">
        <w:rPr>
          <w:color w:val="000000"/>
          <w:szCs w:val="28"/>
          <w:lang w:val="uk-UA"/>
        </w:rPr>
        <w:t xml:space="preserve">FreePascal -  </w:t>
      </w:r>
      <w:hyperlink r:id="rId9" w:history="1">
        <w:r w:rsidRPr="00F66E47">
          <w:rPr>
            <w:rStyle w:val="a3"/>
            <w:szCs w:val="28"/>
            <w:lang w:val="uk-UA"/>
          </w:rPr>
          <w:t>http://www.freepascal.org/download.var</w:t>
        </w:r>
      </w:hyperlink>
    </w:p>
    <w:p w:rsidR="002B5EA5" w:rsidRPr="00F66E47" w:rsidRDefault="002B5EA5" w:rsidP="00687606">
      <w:pPr>
        <w:pStyle w:val="a4"/>
        <w:numPr>
          <w:ilvl w:val="0"/>
          <w:numId w:val="2"/>
        </w:numPr>
        <w:shd w:val="clear" w:color="auto" w:fill="FFFFFF"/>
        <w:jc w:val="left"/>
        <w:rPr>
          <w:color w:val="000000"/>
          <w:szCs w:val="28"/>
          <w:shd w:val="clear" w:color="auto" w:fill="FFFF00"/>
          <w:lang w:val="uk-UA"/>
        </w:rPr>
      </w:pPr>
      <w:r w:rsidRPr="00F66E47">
        <w:rPr>
          <w:color w:val="000000"/>
          <w:szCs w:val="28"/>
          <w:lang w:val="uk-UA"/>
        </w:rPr>
        <w:t xml:space="preserve">Dev-C++ - </w:t>
      </w:r>
      <w:hyperlink r:id="rId10" w:history="1">
        <w:r w:rsidRPr="00F66E47">
          <w:rPr>
            <w:rStyle w:val="a3"/>
            <w:szCs w:val="28"/>
            <w:lang w:val="uk-UA"/>
          </w:rPr>
          <w:t>http://downloads.sourceforge.net/project/dev-cpp/Binaries/Dev-C%2B%2B%204.9.9.2/devcpp-4.9.9.2_setup.exe</w:t>
        </w:r>
      </w:hyperlink>
      <w:r w:rsidRPr="00F66E47">
        <w:rPr>
          <w:color w:val="000000"/>
          <w:szCs w:val="28"/>
          <w:lang w:val="uk-UA"/>
        </w:rPr>
        <w:t>.</w:t>
      </w:r>
    </w:p>
    <w:p w:rsidR="003914BD" w:rsidRPr="00F66E47" w:rsidRDefault="002B5EA5" w:rsidP="007B6A27">
      <w:pPr>
        <w:pStyle w:val="a4"/>
        <w:shd w:val="clear" w:color="auto" w:fill="FFFFFF"/>
        <w:rPr>
          <w:color w:val="000000"/>
          <w:szCs w:val="28"/>
          <w:lang w:val="uk-UA"/>
        </w:rPr>
      </w:pPr>
      <w:r w:rsidRPr="00F66E47">
        <w:rPr>
          <w:color w:val="000000"/>
          <w:szCs w:val="28"/>
          <w:lang w:val="uk-UA"/>
        </w:rPr>
        <w:t>Допускається використовувати інші середовища розробки програм</w:t>
      </w:r>
      <w:r w:rsidR="003914BD" w:rsidRPr="00F66E47">
        <w:rPr>
          <w:color w:val="000000"/>
          <w:szCs w:val="28"/>
          <w:lang w:val="uk-UA"/>
        </w:rPr>
        <w:t>, але перевірка в системі буде проводитись вказаними вище трансляторами в режимі сумісності:</w:t>
      </w:r>
    </w:p>
    <w:p w:rsidR="003914BD" w:rsidRPr="00F66E47" w:rsidRDefault="002B5EA5" w:rsidP="003914BD">
      <w:pPr>
        <w:pStyle w:val="a4"/>
        <w:numPr>
          <w:ilvl w:val="0"/>
          <w:numId w:val="3"/>
        </w:numPr>
        <w:shd w:val="clear" w:color="auto" w:fill="FFFFFF"/>
        <w:rPr>
          <w:color w:val="000000"/>
          <w:szCs w:val="28"/>
          <w:lang w:val="uk-UA"/>
        </w:rPr>
      </w:pPr>
      <w:r w:rsidRPr="00F66E47">
        <w:rPr>
          <w:color w:val="000000"/>
          <w:szCs w:val="28"/>
          <w:lang w:val="uk-UA"/>
        </w:rPr>
        <w:t xml:space="preserve">TurboPascal, </w:t>
      </w:r>
    </w:p>
    <w:p w:rsidR="003914BD" w:rsidRPr="00F66E47" w:rsidRDefault="002B5EA5" w:rsidP="003914BD">
      <w:pPr>
        <w:pStyle w:val="a4"/>
        <w:numPr>
          <w:ilvl w:val="0"/>
          <w:numId w:val="3"/>
        </w:numPr>
        <w:shd w:val="clear" w:color="auto" w:fill="FFFFFF"/>
        <w:rPr>
          <w:color w:val="000000"/>
          <w:szCs w:val="28"/>
          <w:lang w:val="uk-UA"/>
        </w:rPr>
      </w:pPr>
      <w:r w:rsidRPr="00F66E47">
        <w:rPr>
          <w:color w:val="000000"/>
          <w:szCs w:val="28"/>
          <w:lang w:val="uk-UA"/>
        </w:rPr>
        <w:t xml:space="preserve">BorlandPascal, </w:t>
      </w:r>
    </w:p>
    <w:p w:rsidR="003914BD" w:rsidRPr="00F66E47" w:rsidRDefault="002B5EA5" w:rsidP="003914BD">
      <w:pPr>
        <w:pStyle w:val="a4"/>
        <w:numPr>
          <w:ilvl w:val="0"/>
          <w:numId w:val="3"/>
        </w:numPr>
        <w:shd w:val="clear" w:color="auto" w:fill="FFFFFF"/>
        <w:rPr>
          <w:color w:val="000000"/>
          <w:szCs w:val="28"/>
          <w:lang w:val="uk-UA"/>
        </w:rPr>
      </w:pPr>
      <w:r w:rsidRPr="00F66E47">
        <w:rPr>
          <w:color w:val="000000"/>
          <w:szCs w:val="28"/>
          <w:lang w:val="uk-UA"/>
        </w:rPr>
        <w:t xml:space="preserve">BorlandC, </w:t>
      </w:r>
    </w:p>
    <w:p w:rsidR="002B5EA5" w:rsidRPr="00F66E47" w:rsidRDefault="002B5EA5" w:rsidP="003914BD">
      <w:pPr>
        <w:pStyle w:val="a4"/>
        <w:numPr>
          <w:ilvl w:val="0"/>
          <w:numId w:val="3"/>
        </w:numPr>
        <w:shd w:val="clear" w:color="auto" w:fill="FFFFFF"/>
        <w:rPr>
          <w:color w:val="000000"/>
          <w:szCs w:val="28"/>
          <w:lang w:val="uk-UA"/>
        </w:rPr>
      </w:pPr>
      <w:r w:rsidRPr="00F66E47">
        <w:rPr>
          <w:color w:val="000000"/>
          <w:szCs w:val="28"/>
          <w:lang w:val="uk-UA"/>
        </w:rPr>
        <w:t>BorlandDelphi</w:t>
      </w:r>
      <w:r w:rsidR="003914BD" w:rsidRPr="00F66E47">
        <w:rPr>
          <w:color w:val="000000"/>
          <w:szCs w:val="28"/>
          <w:lang w:val="uk-UA"/>
        </w:rPr>
        <w:t xml:space="preserve"> .</w:t>
      </w:r>
      <w:r w:rsidRPr="00F66E47">
        <w:rPr>
          <w:color w:val="000000"/>
          <w:szCs w:val="28"/>
          <w:lang w:val="uk-UA"/>
        </w:rPr>
        <w:t xml:space="preserve"> </w:t>
      </w:r>
    </w:p>
    <w:p w:rsidR="002B5EA5" w:rsidRPr="00F66E47" w:rsidRDefault="002B5EA5" w:rsidP="002B5EA5">
      <w:pPr>
        <w:pStyle w:val="a4"/>
        <w:rPr>
          <w:color w:val="000000"/>
          <w:szCs w:val="28"/>
          <w:lang w:val="uk-UA"/>
        </w:rPr>
      </w:pPr>
      <w:r w:rsidRPr="00F66E47">
        <w:rPr>
          <w:color w:val="000000"/>
          <w:szCs w:val="28"/>
          <w:lang w:val="uk-UA"/>
        </w:rPr>
        <w:t xml:space="preserve">Також бажано встановити </w:t>
      </w:r>
      <w:r w:rsidR="00D751F0" w:rsidRPr="00F66E47">
        <w:rPr>
          <w:color w:val="000000"/>
          <w:szCs w:val="28"/>
          <w:lang w:val="uk-UA"/>
        </w:rPr>
        <w:t xml:space="preserve">на робочих місцях учнів </w:t>
      </w:r>
      <w:r w:rsidRPr="00F66E47">
        <w:rPr>
          <w:color w:val="000000"/>
          <w:szCs w:val="28"/>
          <w:lang w:val="uk-UA"/>
        </w:rPr>
        <w:t xml:space="preserve">текстовий редактор з підсвітленням синтаксису мови програмування, наприклад Notepad++ - </w:t>
      </w:r>
      <w:hyperlink r:id="rId11" w:history="1">
        <w:r w:rsidRPr="00F66E47">
          <w:rPr>
            <w:rStyle w:val="a3"/>
            <w:szCs w:val="28"/>
            <w:lang w:val="uk-UA"/>
          </w:rPr>
          <w:t>http://notepad-plus-plus.org/</w:t>
        </w:r>
      </w:hyperlink>
      <w:r w:rsidRPr="00F66E47">
        <w:rPr>
          <w:szCs w:val="28"/>
          <w:lang w:val="uk-UA"/>
        </w:rPr>
        <w:t xml:space="preserve">. </w:t>
      </w:r>
    </w:p>
    <w:p w:rsidR="007D7F66" w:rsidRDefault="002B5EA5" w:rsidP="002B5EA5">
      <w:pPr>
        <w:ind w:firstLine="600"/>
        <w:jc w:val="both"/>
        <w:rPr>
          <w:color w:val="000000"/>
          <w:sz w:val="28"/>
          <w:szCs w:val="28"/>
          <w:lang w:val="uk-UA"/>
        </w:rPr>
      </w:pPr>
      <w:r w:rsidRPr="00F66E47">
        <w:rPr>
          <w:color w:val="000000"/>
          <w:sz w:val="28"/>
          <w:szCs w:val="28"/>
          <w:lang w:val="uk-UA"/>
        </w:rPr>
        <w:t xml:space="preserve">Рекомендуємо </w:t>
      </w:r>
      <w:r w:rsidR="007D7F66">
        <w:rPr>
          <w:color w:val="000000"/>
          <w:sz w:val="28"/>
          <w:szCs w:val="28"/>
          <w:lang w:val="uk-UA"/>
        </w:rPr>
        <w:t xml:space="preserve"> </w:t>
      </w:r>
      <w:r w:rsidRPr="00F66E47">
        <w:rPr>
          <w:color w:val="000000"/>
          <w:sz w:val="28"/>
          <w:szCs w:val="28"/>
          <w:lang w:val="uk-UA"/>
        </w:rPr>
        <w:t xml:space="preserve">визначати </w:t>
      </w:r>
      <w:r w:rsidR="007D7F66">
        <w:rPr>
          <w:color w:val="000000"/>
          <w:sz w:val="28"/>
          <w:szCs w:val="28"/>
          <w:lang w:val="uk-UA"/>
        </w:rPr>
        <w:t xml:space="preserve"> </w:t>
      </w:r>
      <w:r w:rsidRPr="00F66E47">
        <w:rPr>
          <w:color w:val="000000"/>
          <w:sz w:val="28"/>
          <w:szCs w:val="28"/>
          <w:lang w:val="uk-UA"/>
        </w:rPr>
        <w:t xml:space="preserve">переможців </w:t>
      </w:r>
      <w:r w:rsidR="007D7F66">
        <w:rPr>
          <w:color w:val="000000"/>
          <w:sz w:val="28"/>
          <w:szCs w:val="28"/>
          <w:lang w:val="uk-UA"/>
        </w:rPr>
        <w:t xml:space="preserve"> </w:t>
      </w:r>
      <w:r w:rsidRPr="00F66E47">
        <w:rPr>
          <w:color w:val="000000"/>
          <w:sz w:val="28"/>
          <w:szCs w:val="28"/>
          <w:lang w:val="uk-UA"/>
        </w:rPr>
        <w:t xml:space="preserve">за </w:t>
      </w:r>
      <w:r w:rsidR="007D7F66">
        <w:rPr>
          <w:color w:val="000000"/>
          <w:sz w:val="28"/>
          <w:szCs w:val="28"/>
          <w:lang w:val="uk-UA"/>
        </w:rPr>
        <w:t xml:space="preserve"> </w:t>
      </w:r>
      <w:r w:rsidRPr="00F66E47">
        <w:rPr>
          <w:color w:val="000000"/>
          <w:sz w:val="28"/>
          <w:szCs w:val="28"/>
          <w:lang w:val="uk-UA"/>
        </w:rPr>
        <w:t>правилом: кількість</w:t>
      </w:r>
      <w:r w:rsidR="007D7F66">
        <w:rPr>
          <w:color w:val="000000"/>
          <w:sz w:val="28"/>
          <w:szCs w:val="28"/>
          <w:lang w:val="uk-UA"/>
        </w:rPr>
        <w:t xml:space="preserve"> </w:t>
      </w:r>
      <w:r w:rsidRPr="00F66E47">
        <w:rPr>
          <w:color w:val="000000"/>
          <w:sz w:val="28"/>
          <w:szCs w:val="28"/>
          <w:lang w:val="uk-UA"/>
        </w:rPr>
        <w:t xml:space="preserve"> переможців</w:t>
      </w:r>
    </w:p>
    <w:p w:rsidR="002B5EA5" w:rsidRPr="00F66E47" w:rsidRDefault="002B5EA5" w:rsidP="007D7F66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F66E47">
        <w:rPr>
          <w:color w:val="000000"/>
          <w:sz w:val="28"/>
          <w:szCs w:val="28"/>
          <w:lang w:val="uk-UA"/>
        </w:rPr>
        <w:t>(І-ІІІ</w:t>
      </w:r>
      <w:r w:rsidR="007D7F66">
        <w:rPr>
          <w:color w:val="000000"/>
          <w:sz w:val="28"/>
          <w:szCs w:val="28"/>
          <w:lang w:val="uk-UA"/>
        </w:rPr>
        <w:t> </w:t>
      </w:r>
      <w:r w:rsidRPr="00F66E47">
        <w:rPr>
          <w:color w:val="000000"/>
          <w:sz w:val="28"/>
          <w:szCs w:val="28"/>
          <w:lang w:val="uk-UA"/>
        </w:rPr>
        <w:t xml:space="preserve">місця) не може перевищувати 1/2 від загальної кількості учасників відповідної вікової категорії і розподіл по місцям повинен відповідати пропорції 1:2:3. Переможцем не може бути учасник, який набрав менше ніж третину від максимально можливої сумарної кількості балів. При підведенні підсумків олімпіади можна користуватись віковими коефіцієнтами: для учнів 8-9 класів – 1,5, для учнів 10 класу -  1,3. </w:t>
      </w:r>
      <w:r w:rsidR="001A0B60" w:rsidRPr="00F66E47">
        <w:rPr>
          <w:color w:val="000000"/>
          <w:sz w:val="28"/>
          <w:szCs w:val="28"/>
          <w:lang w:val="uk-UA"/>
        </w:rPr>
        <w:t>Саме такий алгоритм визначення переможців визначено у Положенні про проведення Всеукраїнських учнівських олімпіад.</w:t>
      </w:r>
    </w:p>
    <w:p w:rsidR="002B5EA5" w:rsidRPr="007D7F66" w:rsidRDefault="002B5EA5" w:rsidP="002E1EC4">
      <w:pPr>
        <w:pStyle w:val="a4"/>
        <w:ind w:firstLine="0"/>
        <w:rPr>
          <w:sz w:val="16"/>
          <w:szCs w:val="16"/>
          <w:lang w:val="uk-UA"/>
        </w:rPr>
      </w:pPr>
    </w:p>
    <w:p w:rsidR="002B5EA5" w:rsidRPr="00F66E47" w:rsidRDefault="002B5EA5" w:rsidP="002B5EA5">
      <w:pPr>
        <w:pStyle w:val="a4"/>
        <w:rPr>
          <w:color w:val="000000"/>
          <w:szCs w:val="28"/>
          <w:lang w:val="uk-UA"/>
        </w:rPr>
      </w:pPr>
      <w:r w:rsidRPr="00F66E47">
        <w:rPr>
          <w:b/>
          <w:bCs/>
          <w:szCs w:val="28"/>
          <w:lang w:val="uk-UA"/>
        </w:rPr>
        <w:t xml:space="preserve">Рекомендовані Інтернет </w:t>
      </w:r>
      <w:r w:rsidR="007D7F66">
        <w:rPr>
          <w:b/>
          <w:bCs/>
          <w:szCs w:val="28"/>
          <w:lang w:val="uk-UA"/>
        </w:rPr>
        <w:t xml:space="preserve">- </w:t>
      </w:r>
      <w:r w:rsidRPr="00F66E47">
        <w:rPr>
          <w:b/>
          <w:bCs/>
          <w:szCs w:val="28"/>
          <w:lang w:val="uk-UA"/>
        </w:rPr>
        <w:t>ресурси для підготовки до олімпіади з інформатики</w:t>
      </w:r>
    </w:p>
    <w:p w:rsidR="002B5EA5" w:rsidRPr="00F66E47" w:rsidRDefault="00737F43" w:rsidP="002B5EA5">
      <w:pPr>
        <w:pStyle w:val="a4"/>
        <w:numPr>
          <w:ilvl w:val="0"/>
          <w:numId w:val="1"/>
        </w:numPr>
        <w:rPr>
          <w:szCs w:val="28"/>
          <w:lang w:val="uk-UA"/>
        </w:rPr>
      </w:pPr>
      <w:hyperlink r:id="rId12" w:history="1">
        <w:r w:rsidR="007B6A27" w:rsidRPr="00F66E47">
          <w:rPr>
            <w:rStyle w:val="a3"/>
            <w:szCs w:val="28"/>
            <w:lang w:val="uk-UA"/>
          </w:rPr>
          <w:t>http://e-olimp.com.ua</w:t>
        </w:r>
      </w:hyperlink>
      <w:r w:rsidR="002B5EA5" w:rsidRPr="00F66E47">
        <w:rPr>
          <w:szCs w:val="28"/>
          <w:lang w:val="uk-UA"/>
        </w:rPr>
        <w:t xml:space="preserve"> — система проведення  олімпіад з он-лайновою перевіркою;</w:t>
      </w:r>
    </w:p>
    <w:p w:rsidR="002B5EA5" w:rsidRPr="00F66E47" w:rsidRDefault="00737F43" w:rsidP="002B5EA5">
      <w:pPr>
        <w:pStyle w:val="a4"/>
        <w:numPr>
          <w:ilvl w:val="0"/>
          <w:numId w:val="1"/>
        </w:numPr>
        <w:rPr>
          <w:color w:val="000000"/>
          <w:szCs w:val="28"/>
          <w:lang w:val="uk-UA"/>
        </w:rPr>
      </w:pPr>
      <w:hyperlink r:id="rId13" w:history="1">
        <w:r w:rsidR="002B5EA5" w:rsidRPr="00F66E47">
          <w:rPr>
            <w:rStyle w:val="a3"/>
            <w:szCs w:val="28"/>
            <w:lang w:val="uk-UA"/>
          </w:rPr>
          <w:t>netoi.org.ua</w:t>
        </w:r>
      </w:hyperlink>
      <w:r w:rsidR="002B5EA5" w:rsidRPr="00F66E47">
        <w:rPr>
          <w:szCs w:val="28"/>
          <w:lang w:val="uk-UA"/>
        </w:rPr>
        <w:t xml:space="preserve"> </w:t>
      </w:r>
      <w:r w:rsidR="001A0B60" w:rsidRPr="00F66E47">
        <w:rPr>
          <w:szCs w:val="28"/>
          <w:lang w:val="uk-UA"/>
        </w:rPr>
        <w:t>–</w:t>
      </w:r>
      <w:r w:rsidR="002B5EA5" w:rsidRPr="00F66E47">
        <w:rPr>
          <w:szCs w:val="28"/>
          <w:lang w:val="uk-UA"/>
        </w:rPr>
        <w:t xml:space="preserve"> </w:t>
      </w:r>
      <w:r w:rsidR="002B5EA5" w:rsidRPr="00F66E47">
        <w:rPr>
          <w:color w:val="000000"/>
          <w:szCs w:val="28"/>
          <w:lang w:val="uk-UA"/>
        </w:rPr>
        <w:t>Центр</w:t>
      </w:r>
      <w:r w:rsidR="001A0B60" w:rsidRPr="00F66E47">
        <w:rPr>
          <w:color w:val="000000"/>
          <w:szCs w:val="28"/>
          <w:lang w:val="uk-UA"/>
        </w:rPr>
        <w:t xml:space="preserve"> </w:t>
      </w:r>
      <w:r w:rsidR="002B5EA5" w:rsidRPr="00F66E47">
        <w:rPr>
          <w:color w:val="000000"/>
          <w:szCs w:val="28"/>
          <w:lang w:val="uk-UA"/>
        </w:rPr>
        <w:t xml:space="preserve">підтримки та проведення олімпіад школярів </w:t>
      </w:r>
      <w:r w:rsidR="007D7F66">
        <w:rPr>
          <w:color w:val="000000"/>
          <w:szCs w:val="28"/>
          <w:lang w:val="uk-UA"/>
        </w:rPr>
        <w:t>і</w:t>
      </w:r>
      <w:r w:rsidR="002B5EA5" w:rsidRPr="00F66E47">
        <w:rPr>
          <w:color w:val="000000"/>
          <w:szCs w:val="28"/>
          <w:lang w:val="uk-UA"/>
        </w:rPr>
        <w:t>з використанням можливостей INTERNET;</w:t>
      </w:r>
    </w:p>
    <w:p w:rsidR="002B5EA5" w:rsidRPr="00F66E47" w:rsidRDefault="00737F43" w:rsidP="002B5EA5">
      <w:pPr>
        <w:pStyle w:val="a4"/>
        <w:numPr>
          <w:ilvl w:val="0"/>
          <w:numId w:val="1"/>
        </w:numPr>
        <w:rPr>
          <w:szCs w:val="28"/>
        </w:rPr>
      </w:pPr>
      <w:hyperlink r:id="rId14" w:history="1">
        <w:r w:rsidR="002B5EA5" w:rsidRPr="00F66E47">
          <w:rPr>
            <w:rStyle w:val="a3"/>
            <w:szCs w:val="28"/>
          </w:rPr>
          <w:t>acmp.ru</w:t>
        </w:r>
      </w:hyperlink>
      <w:r w:rsidR="002B5EA5" w:rsidRPr="00F66E47">
        <w:rPr>
          <w:color w:val="000000"/>
          <w:szCs w:val="28"/>
        </w:rPr>
        <w:t xml:space="preserve"> — Школа программирования;</w:t>
      </w:r>
    </w:p>
    <w:p w:rsidR="002B5EA5" w:rsidRPr="007D7F66" w:rsidRDefault="00737F43" w:rsidP="007B6A27">
      <w:pPr>
        <w:pStyle w:val="a4"/>
        <w:numPr>
          <w:ilvl w:val="0"/>
          <w:numId w:val="1"/>
        </w:numPr>
        <w:ind w:firstLine="0"/>
        <w:rPr>
          <w:color w:val="000000"/>
          <w:szCs w:val="28"/>
          <w:lang w:val="uk-UA"/>
        </w:rPr>
      </w:pPr>
      <w:hyperlink r:id="rId15" w:history="1">
        <w:r w:rsidR="002B5EA5" w:rsidRPr="007D7F66">
          <w:rPr>
            <w:rStyle w:val="a3"/>
            <w:szCs w:val="28"/>
          </w:rPr>
          <w:t>http://informatics.mccme.ru/moodle/</w:t>
        </w:r>
      </w:hyperlink>
      <w:r w:rsidR="002B5EA5" w:rsidRPr="007D7F66">
        <w:rPr>
          <w:szCs w:val="28"/>
        </w:rPr>
        <w:t xml:space="preserve"> - Дистанционная подготовка по информатике</w:t>
      </w:r>
      <w:r w:rsidR="001A0B60" w:rsidRPr="007D7F66">
        <w:rPr>
          <w:szCs w:val="28"/>
        </w:rPr>
        <w:t>.</w:t>
      </w:r>
    </w:p>
    <w:sectPr w:rsidR="002B5EA5" w:rsidRPr="007D7F66" w:rsidSect="00AF0D48">
      <w:headerReference w:type="default" r:id="rId16"/>
      <w:pgSz w:w="11906" w:h="16838"/>
      <w:pgMar w:top="825" w:right="849" w:bottom="803" w:left="1134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873" w:rsidRDefault="00F52873" w:rsidP="007D7F66">
      <w:r>
        <w:separator/>
      </w:r>
    </w:p>
  </w:endnote>
  <w:endnote w:type="continuationSeparator" w:id="0">
    <w:p w:rsidR="00F52873" w:rsidRDefault="00F52873" w:rsidP="007D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873" w:rsidRDefault="00F52873" w:rsidP="007D7F66">
      <w:r>
        <w:separator/>
      </w:r>
    </w:p>
  </w:footnote>
  <w:footnote w:type="continuationSeparator" w:id="0">
    <w:p w:rsidR="00F52873" w:rsidRDefault="00F52873" w:rsidP="007D7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66" w:rsidRDefault="007D7F66" w:rsidP="007D7F66">
    <w:pPr>
      <w:pStyle w:val="a7"/>
      <w:jc w:val="right"/>
    </w:pPr>
    <w:r>
      <w:rPr>
        <w:lang w:val="uk-UA"/>
      </w:rPr>
      <w:t xml:space="preserve">                2 </w:t>
    </w:r>
    <w:r>
      <w:rPr>
        <w:lang w:val="uk-UA"/>
      </w:rPr>
      <w:tab/>
      <w:t>Продовження додатка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6120A48"/>
    <w:multiLevelType w:val="hybridMultilevel"/>
    <w:tmpl w:val="49B63F6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395949DF"/>
    <w:multiLevelType w:val="hybridMultilevel"/>
    <w:tmpl w:val="8B163F9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67B31109"/>
    <w:multiLevelType w:val="hybridMultilevel"/>
    <w:tmpl w:val="73CE3BC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EA5"/>
    <w:rsid w:val="00045912"/>
    <w:rsid w:val="00045C42"/>
    <w:rsid w:val="000478D7"/>
    <w:rsid w:val="00122AC3"/>
    <w:rsid w:val="001661BE"/>
    <w:rsid w:val="00174FED"/>
    <w:rsid w:val="001A0B60"/>
    <w:rsid w:val="001C4AEF"/>
    <w:rsid w:val="001E7D8C"/>
    <w:rsid w:val="00221DD8"/>
    <w:rsid w:val="002A7CDF"/>
    <w:rsid w:val="002B5EA5"/>
    <w:rsid w:val="002E1EC4"/>
    <w:rsid w:val="003426BD"/>
    <w:rsid w:val="00370415"/>
    <w:rsid w:val="003914BD"/>
    <w:rsid w:val="003C354A"/>
    <w:rsid w:val="00401B22"/>
    <w:rsid w:val="00407787"/>
    <w:rsid w:val="00447B33"/>
    <w:rsid w:val="00510CC2"/>
    <w:rsid w:val="00582558"/>
    <w:rsid w:val="005C080C"/>
    <w:rsid w:val="005C5370"/>
    <w:rsid w:val="005E2F57"/>
    <w:rsid w:val="00653FE7"/>
    <w:rsid w:val="006748CB"/>
    <w:rsid w:val="00687606"/>
    <w:rsid w:val="00737CDE"/>
    <w:rsid w:val="00737F43"/>
    <w:rsid w:val="007B6A27"/>
    <w:rsid w:val="007C4901"/>
    <w:rsid w:val="007D7F66"/>
    <w:rsid w:val="00882A72"/>
    <w:rsid w:val="008C45E4"/>
    <w:rsid w:val="009101C8"/>
    <w:rsid w:val="009F0847"/>
    <w:rsid w:val="00A3364B"/>
    <w:rsid w:val="00AB27C5"/>
    <w:rsid w:val="00AF0D48"/>
    <w:rsid w:val="00BD4A23"/>
    <w:rsid w:val="00BE5407"/>
    <w:rsid w:val="00BF392C"/>
    <w:rsid w:val="00C164C4"/>
    <w:rsid w:val="00C77A25"/>
    <w:rsid w:val="00CE0C2B"/>
    <w:rsid w:val="00CF66F1"/>
    <w:rsid w:val="00D05CD0"/>
    <w:rsid w:val="00D751F0"/>
    <w:rsid w:val="00D91A43"/>
    <w:rsid w:val="00DB2AA2"/>
    <w:rsid w:val="00EF5ED9"/>
    <w:rsid w:val="00F52873"/>
    <w:rsid w:val="00F66E47"/>
    <w:rsid w:val="00FB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A5"/>
    <w:pPr>
      <w:widowControl w:val="0"/>
      <w:suppressAutoHyphens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5EA5"/>
    <w:rPr>
      <w:color w:val="000080"/>
      <w:u w:val="single"/>
    </w:rPr>
  </w:style>
  <w:style w:type="paragraph" w:styleId="a4">
    <w:name w:val="Body Text Indent"/>
    <w:basedOn w:val="a"/>
    <w:link w:val="a5"/>
    <w:rsid w:val="002B5EA5"/>
    <w:pPr>
      <w:ind w:firstLine="600"/>
      <w:jc w:val="both"/>
    </w:pPr>
    <w:rPr>
      <w:sz w:val="28"/>
    </w:rPr>
  </w:style>
  <w:style w:type="character" w:customStyle="1" w:styleId="a5">
    <w:name w:val="Основний текст з відступом Знак"/>
    <w:link w:val="a4"/>
    <w:rsid w:val="002B5EA5"/>
    <w:rPr>
      <w:rFonts w:ascii="Times New Roman" w:eastAsia="Droid Sans Fallback" w:hAnsi="Times New Roman" w:cs="Lohit Hindi"/>
      <w:kern w:val="1"/>
      <w:sz w:val="28"/>
      <w:szCs w:val="24"/>
      <w:lang w:val="ru-RU" w:eastAsia="zh-CN" w:bidi="hi-IN"/>
    </w:rPr>
  </w:style>
  <w:style w:type="character" w:styleId="a6">
    <w:name w:val="FollowedHyperlink"/>
    <w:uiPriority w:val="99"/>
    <w:semiHidden/>
    <w:unhideWhenUsed/>
    <w:rsid w:val="007B6A27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7D7F6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ій колонтитул Знак"/>
    <w:basedOn w:val="a0"/>
    <w:link w:val="a7"/>
    <w:uiPriority w:val="99"/>
    <w:rsid w:val="007D7F66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semiHidden/>
    <w:unhideWhenUsed/>
    <w:rsid w:val="007D7F6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ій колонтитул Знак"/>
    <w:basedOn w:val="a0"/>
    <w:link w:val="a9"/>
    <w:uiPriority w:val="99"/>
    <w:semiHidden/>
    <w:rsid w:val="007D7F66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7D7F66"/>
    <w:rPr>
      <w:rFonts w:ascii="Tahoma" w:hAnsi="Tahoma" w:cs="Mangal"/>
      <w:sz w:val="16"/>
      <w:szCs w:val="14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D7F66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a2IuBVYYUE" TargetMode="External"/><Relationship Id="rId13" Type="http://schemas.openxmlformats.org/officeDocument/2006/relationships/hyperlink" Target="http://netoi.org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-olimp.com.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tepad-plus-plu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rmatics.mccme.ru/moodle/" TargetMode="External"/><Relationship Id="rId10" Type="http://schemas.openxmlformats.org/officeDocument/2006/relationships/hyperlink" Target="http://downloads.sourceforge.net/project/dev-cpp/Binaries/Dev-C%2B%2B%204.9.9.2/devcpp-4.9.9.2_setup.ex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epascal.org/download.var" TargetMode="External"/><Relationship Id="rId14" Type="http://schemas.openxmlformats.org/officeDocument/2006/relationships/hyperlink" Target="http://ac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440C0-B0E7-4BC9-B5FB-6392FE01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5498</CharactersWithSpaces>
  <SharedDoc>false</SharedDoc>
  <HLinks>
    <vt:vector size="66" baseType="variant">
      <vt:variant>
        <vt:i4>7667815</vt:i4>
      </vt:variant>
      <vt:variant>
        <vt:i4>30</vt:i4>
      </vt:variant>
      <vt:variant>
        <vt:i4>0</vt:i4>
      </vt:variant>
      <vt:variant>
        <vt:i4>5</vt:i4>
      </vt:variant>
      <vt:variant>
        <vt:lpwstr>http://informatics.mccme.ru/moodle/</vt:lpwstr>
      </vt:variant>
      <vt:variant>
        <vt:lpwstr/>
      </vt:variant>
      <vt:variant>
        <vt:i4>8126568</vt:i4>
      </vt:variant>
      <vt:variant>
        <vt:i4>27</vt:i4>
      </vt:variant>
      <vt:variant>
        <vt:i4>0</vt:i4>
      </vt:variant>
      <vt:variant>
        <vt:i4>5</vt:i4>
      </vt:variant>
      <vt:variant>
        <vt:lpwstr>http://acmp.ru/</vt:lpwstr>
      </vt:variant>
      <vt:variant>
        <vt:lpwstr/>
      </vt:variant>
      <vt:variant>
        <vt:i4>655376</vt:i4>
      </vt:variant>
      <vt:variant>
        <vt:i4>24</vt:i4>
      </vt:variant>
      <vt:variant>
        <vt:i4>0</vt:i4>
      </vt:variant>
      <vt:variant>
        <vt:i4>5</vt:i4>
      </vt:variant>
      <vt:variant>
        <vt:lpwstr>http://netoi.org.ua/</vt:lpwstr>
      </vt:variant>
      <vt:variant>
        <vt:lpwstr/>
      </vt:variant>
      <vt:variant>
        <vt:i4>7077931</vt:i4>
      </vt:variant>
      <vt:variant>
        <vt:i4>21</vt:i4>
      </vt:variant>
      <vt:variant>
        <vt:i4>0</vt:i4>
      </vt:variant>
      <vt:variant>
        <vt:i4>5</vt:i4>
      </vt:variant>
      <vt:variant>
        <vt:lpwstr>http://e-olimp.com.ua/</vt:lpwstr>
      </vt:variant>
      <vt:variant>
        <vt:lpwstr/>
      </vt:variant>
      <vt:variant>
        <vt:i4>589911</vt:i4>
      </vt:variant>
      <vt:variant>
        <vt:i4>18</vt:i4>
      </vt:variant>
      <vt:variant>
        <vt:i4>0</vt:i4>
      </vt:variant>
      <vt:variant>
        <vt:i4>5</vt:i4>
      </vt:variant>
      <vt:variant>
        <vt:lpwstr>http://yun.zp.ua/</vt:lpwstr>
      </vt:variant>
      <vt:variant>
        <vt:lpwstr/>
      </vt:variant>
      <vt:variant>
        <vt:i4>589911</vt:i4>
      </vt:variant>
      <vt:variant>
        <vt:i4>15</vt:i4>
      </vt:variant>
      <vt:variant>
        <vt:i4>0</vt:i4>
      </vt:variant>
      <vt:variant>
        <vt:i4>5</vt:i4>
      </vt:variant>
      <vt:variant>
        <vt:lpwstr>http://yun.zp.ua/</vt:lpwstr>
      </vt:variant>
      <vt:variant>
        <vt:lpwstr/>
      </vt:variant>
      <vt:variant>
        <vt:i4>1703945</vt:i4>
      </vt:variant>
      <vt:variant>
        <vt:i4>12</vt:i4>
      </vt:variant>
      <vt:variant>
        <vt:i4>0</vt:i4>
      </vt:variant>
      <vt:variant>
        <vt:i4>5</vt:i4>
      </vt:variant>
      <vt:variant>
        <vt:lpwstr>http://notepad-plus-plus.org/</vt:lpwstr>
      </vt:variant>
      <vt:variant>
        <vt:lpwstr/>
      </vt:variant>
      <vt:variant>
        <vt:i4>6094880</vt:i4>
      </vt:variant>
      <vt:variant>
        <vt:i4>9</vt:i4>
      </vt:variant>
      <vt:variant>
        <vt:i4>0</vt:i4>
      </vt:variant>
      <vt:variant>
        <vt:i4>5</vt:i4>
      </vt:variant>
      <vt:variant>
        <vt:lpwstr>http://downloads.sourceforge.net/project/dev-cpp/Binaries/Dev-C%2B%2B%204.9.9.2/devcpp-4.9.9.2_setup.exe</vt:lpwstr>
      </vt:variant>
      <vt:variant>
        <vt:lpwstr/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>http://www.freepascal.org/download.var</vt:lpwstr>
      </vt:variant>
      <vt:variant>
        <vt:lpwstr/>
      </vt:variant>
      <vt:variant>
        <vt:i4>589911</vt:i4>
      </vt:variant>
      <vt:variant>
        <vt:i4>3</vt:i4>
      </vt:variant>
      <vt:variant>
        <vt:i4>0</vt:i4>
      </vt:variant>
      <vt:variant>
        <vt:i4>5</vt:i4>
      </vt:variant>
      <vt:variant>
        <vt:lpwstr>http://yun.zp.ua/</vt:lpwstr>
      </vt:variant>
      <vt:variant>
        <vt:lpwstr/>
      </vt:variant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http://www.yun.zp.ua/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Svetana</dc:creator>
  <cp:lastModifiedBy>MarynaChala</cp:lastModifiedBy>
  <cp:revision>5</cp:revision>
  <cp:lastPrinted>2015-11-23T10:16:00Z</cp:lastPrinted>
  <dcterms:created xsi:type="dcterms:W3CDTF">2015-11-23T08:23:00Z</dcterms:created>
  <dcterms:modified xsi:type="dcterms:W3CDTF">2015-11-24T07:54:00Z</dcterms:modified>
</cp:coreProperties>
</file>